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9D43" w14:textId="77777777" w:rsidR="00290532" w:rsidRDefault="00E16D82" w:rsidP="00290532">
      <w:r>
        <w:tab/>
      </w:r>
      <w:r w:rsidR="00290532">
        <w:tab/>
      </w:r>
      <w:r w:rsidR="00290532">
        <w:tab/>
      </w:r>
      <w:r w:rsidR="00290532">
        <w:tab/>
      </w:r>
      <w:r w:rsidR="00290532">
        <w:tab/>
      </w:r>
      <w:r w:rsidR="00290532">
        <w:tab/>
      </w:r>
      <w:r w:rsidR="00290532">
        <w:tab/>
      </w:r>
    </w:p>
    <w:p w14:paraId="1FE8D98C" w14:textId="5F107183" w:rsidR="001C79B2" w:rsidRPr="00290532" w:rsidRDefault="00290532" w:rsidP="001B2D03">
      <w:pPr>
        <w:ind w:left="7824" w:firstLine="1304"/>
        <w:rPr>
          <w:b/>
          <w:bCs/>
          <w:sz w:val="32"/>
          <w:szCs w:val="32"/>
          <w:lang w:val="en-GB"/>
        </w:rPr>
      </w:pPr>
      <w:r w:rsidRPr="001B2D03">
        <w:rPr>
          <w:b/>
          <w:lang w:val="en-US"/>
        </w:rPr>
        <w:t>Annex F</w:t>
      </w:r>
    </w:p>
    <w:p w14:paraId="413B1FD4" w14:textId="09C04002" w:rsidR="001C79B2" w:rsidRDefault="001C79B2" w:rsidP="001C79B2">
      <w:pPr>
        <w:pStyle w:val="Default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Quality Assurance c</w:t>
      </w:r>
      <w:r w:rsidRPr="003C495A">
        <w:rPr>
          <w:b/>
          <w:bCs/>
          <w:sz w:val="32"/>
          <w:szCs w:val="32"/>
          <w:lang w:val="en-GB"/>
        </w:rPr>
        <w:t>hecklist for appraisal</w:t>
      </w:r>
      <w:r>
        <w:rPr>
          <w:b/>
          <w:bCs/>
          <w:sz w:val="32"/>
          <w:szCs w:val="32"/>
          <w:lang w:val="en-GB"/>
        </w:rPr>
        <w:t xml:space="preserve"> of projects for DKK 10 million and below. </w:t>
      </w:r>
    </w:p>
    <w:p w14:paraId="1440DFFC" w14:textId="77777777" w:rsidR="001C79B2" w:rsidRPr="003C495A" w:rsidRDefault="001C79B2" w:rsidP="001C79B2">
      <w:pPr>
        <w:pStyle w:val="Default"/>
        <w:rPr>
          <w:sz w:val="32"/>
          <w:szCs w:val="32"/>
          <w:lang w:val="en-GB"/>
        </w:rPr>
      </w:pPr>
      <w:r w:rsidRPr="003C495A">
        <w:rPr>
          <w:b/>
          <w:bCs/>
          <w:sz w:val="32"/>
          <w:szCs w:val="32"/>
          <w:lang w:val="en-GB"/>
        </w:rPr>
        <w:t xml:space="preserve"> </w:t>
      </w:r>
    </w:p>
    <w:p w14:paraId="17DD8377" w14:textId="38BCD5CD" w:rsidR="001C79B2" w:rsidRPr="001C79B2" w:rsidRDefault="001C79B2" w:rsidP="001C79B2">
      <w:pPr>
        <w:pStyle w:val="Default"/>
        <w:rPr>
          <w:color w:val="365F91" w:themeColor="accent1" w:themeShade="BF"/>
          <w:sz w:val="26"/>
          <w:szCs w:val="26"/>
          <w:lang w:val="en-GB"/>
        </w:rPr>
      </w:pPr>
      <w:r w:rsidRPr="001C79B2">
        <w:rPr>
          <w:i/>
          <w:iCs/>
          <w:color w:val="365F91" w:themeColor="accent1" w:themeShade="BF"/>
          <w:sz w:val="26"/>
          <w:szCs w:val="26"/>
          <w:lang w:val="en-GB"/>
        </w:rPr>
        <w:t xml:space="preserve">[Instruction : Delete blue text before completing this checklist. The checklist must be signed by the desk officer. Comments and reservations, if any, may be added below each issue.] </w:t>
      </w:r>
    </w:p>
    <w:p w14:paraId="2809398F" w14:textId="77777777" w:rsidR="001C79B2" w:rsidRDefault="001C79B2" w:rsidP="001C79B2">
      <w:pPr>
        <w:pStyle w:val="Default"/>
        <w:rPr>
          <w:b/>
          <w:bCs/>
          <w:sz w:val="26"/>
          <w:szCs w:val="26"/>
          <w:lang w:val="en-GB"/>
        </w:rPr>
      </w:pPr>
    </w:p>
    <w:p w14:paraId="04F1E7D0" w14:textId="77777777" w:rsidR="001C79B2" w:rsidRDefault="001C79B2" w:rsidP="001C79B2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Project n</w:t>
      </w:r>
      <w:r w:rsidRPr="003C495A">
        <w:rPr>
          <w:sz w:val="26"/>
          <w:szCs w:val="26"/>
          <w:lang w:val="en-GB"/>
        </w:rPr>
        <w:t>ame</w:t>
      </w:r>
      <w:r>
        <w:rPr>
          <w:sz w:val="26"/>
          <w:szCs w:val="26"/>
          <w:lang w:val="en-GB"/>
        </w:rPr>
        <w:t xml:space="preserve">: </w:t>
      </w:r>
      <w:r w:rsidRPr="003C495A">
        <w:rPr>
          <w:sz w:val="26"/>
          <w:szCs w:val="26"/>
          <w:lang w:val="en-GB"/>
        </w:rPr>
        <w:t xml:space="preserve"> __________________________________</w:t>
      </w:r>
      <w:r>
        <w:rPr>
          <w:sz w:val="26"/>
          <w:szCs w:val="26"/>
          <w:lang w:val="en-GB"/>
        </w:rPr>
        <w:t>___</w:t>
      </w:r>
    </w:p>
    <w:p w14:paraId="4F56C744" w14:textId="77777777" w:rsidR="001C79B2" w:rsidRDefault="001C79B2" w:rsidP="001C79B2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Project period: ____________________________________</w:t>
      </w:r>
    </w:p>
    <w:p w14:paraId="4F275817" w14:textId="77777777" w:rsidR="001C79B2" w:rsidRDefault="001C79B2" w:rsidP="001C79B2">
      <w:pPr>
        <w:pStyle w:val="Default"/>
        <w:spacing w:line="360" w:lineRule="auto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Budget:</w:t>
      </w:r>
      <w:r w:rsidRPr="003C495A">
        <w:rPr>
          <w:sz w:val="26"/>
          <w:szCs w:val="26"/>
          <w:lang w:val="en-GB"/>
        </w:rPr>
        <w:t xml:space="preserve"> ________________________</w:t>
      </w:r>
      <w:r>
        <w:rPr>
          <w:sz w:val="26"/>
          <w:szCs w:val="26"/>
          <w:lang w:val="en-GB"/>
        </w:rPr>
        <w:t>__</w:t>
      </w:r>
    </w:p>
    <w:p w14:paraId="336B42C6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</w:p>
    <w:p w14:paraId="34ED664B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Presentation of quality assurance process:</w:t>
      </w:r>
    </w:p>
    <w:p w14:paraId="127A2636" w14:textId="77777777" w:rsidR="001C79B2" w:rsidRPr="001C79B2" w:rsidRDefault="001C79B2" w:rsidP="001C79B2">
      <w:pPr>
        <w:pStyle w:val="Default"/>
        <w:rPr>
          <w:color w:val="365F91" w:themeColor="accent1" w:themeShade="BF"/>
          <w:sz w:val="26"/>
          <w:szCs w:val="26"/>
          <w:lang w:val="en-GB"/>
        </w:rPr>
      </w:pPr>
      <w:r w:rsidRPr="001C79B2">
        <w:rPr>
          <w:i/>
          <w:color w:val="365F91" w:themeColor="accent1" w:themeShade="BF"/>
          <w:sz w:val="26"/>
          <w:szCs w:val="26"/>
          <w:lang w:val="en-GB"/>
        </w:rPr>
        <w:t>[Provide a short description of the quality assurance process.]</w:t>
      </w:r>
      <w:r w:rsidRPr="001C79B2">
        <w:rPr>
          <w:color w:val="365F91" w:themeColor="accent1" w:themeShade="BF"/>
          <w:sz w:val="26"/>
          <w:szCs w:val="26"/>
          <w:lang w:val="en-GB"/>
        </w:rPr>
        <w:t xml:space="preserve">    </w:t>
      </w:r>
    </w:p>
    <w:p w14:paraId="7318ACB9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</w:p>
    <w:p w14:paraId="14A71D83" w14:textId="77777777" w:rsidR="001C79B2" w:rsidRPr="00C24B05" w:rsidRDefault="001C79B2" w:rsidP="001C79B2">
      <w:pPr>
        <w:pStyle w:val="Default"/>
        <w:rPr>
          <w:sz w:val="10"/>
          <w:szCs w:val="26"/>
          <w:lang w:val="en-GB"/>
        </w:rPr>
      </w:pPr>
    </w:p>
    <w:p w14:paraId="6A23D812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The design of the project has been appraised by someone independent who has not been involved in the development of the programme/project.</w:t>
      </w:r>
      <w:r w:rsidRPr="003C495A">
        <w:rPr>
          <w:sz w:val="26"/>
          <w:szCs w:val="26"/>
          <w:lang w:val="en-GB"/>
        </w:rPr>
        <w:t xml:space="preserve"> </w:t>
      </w:r>
    </w:p>
    <w:p w14:paraId="7C250E31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349E5DF8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</w:p>
    <w:p w14:paraId="3A87C9C9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project complies </w:t>
      </w:r>
      <w:r>
        <w:rPr>
          <w:sz w:val="26"/>
          <w:szCs w:val="26"/>
          <w:lang w:val="en-GB"/>
        </w:rPr>
        <w:t>with guidelines for the Peace and Stabilisation Fund.</w:t>
      </w:r>
      <w:r w:rsidRPr="003C495A">
        <w:rPr>
          <w:sz w:val="26"/>
          <w:szCs w:val="26"/>
          <w:lang w:val="en-GB"/>
        </w:rPr>
        <w:t xml:space="preserve"> </w:t>
      </w:r>
    </w:p>
    <w:p w14:paraId="065503EE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0684881F" w14:textId="77777777" w:rsidR="001C79B2" w:rsidRPr="005A1EF1" w:rsidRDefault="001C79B2" w:rsidP="001C79B2">
      <w:pPr>
        <w:pStyle w:val="Default"/>
        <w:rPr>
          <w:i/>
          <w:sz w:val="26"/>
          <w:szCs w:val="26"/>
          <w:lang w:val="en-GB"/>
        </w:rPr>
      </w:pPr>
    </w:p>
    <w:p w14:paraId="2566CBC1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project </w:t>
      </w:r>
      <w:r>
        <w:rPr>
          <w:sz w:val="26"/>
          <w:szCs w:val="26"/>
          <w:lang w:val="en-GB"/>
        </w:rPr>
        <w:t>addresses relevant challenges and provides adequate responses.</w:t>
      </w:r>
      <w:r w:rsidRPr="006B556A">
        <w:rPr>
          <w:sz w:val="26"/>
          <w:szCs w:val="26"/>
          <w:lang w:val="en-GB"/>
        </w:rPr>
        <w:t xml:space="preserve"> </w:t>
      </w:r>
    </w:p>
    <w:p w14:paraId="73A37151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603F3832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</w:p>
    <w:p w14:paraId="745BB518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Issues related to HRBA/Gender have been addressed sufficiently.</w:t>
      </w:r>
    </w:p>
    <w:p w14:paraId="7D3F5F3D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03359B3A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</w:p>
    <w:p w14:paraId="3A90C17C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Comments from the Danida Programme Committee have been addressed (if applicable).</w:t>
      </w:r>
    </w:p>
    <w:p w14:paraId="5E5B7B7A" w14:textId="77777777" w:rsidR="001C79B2" w:rsidRPr="00337F00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337F00">
        <w:rPr>
          <w:i/>
          <w:sz w:val="26"/>
          <w:szCs w:val="26"/>
          <w:lang w:val="en-GB"/>
        </w:rPr>
        <w:t>Comments:</w:t>
      </w:r>
    </w:p>
    <w:p w14:paraId="769CE876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</w:p>
    <w:p w14:paraId="7C8EDB58" w14:textId="77777777" w:rsidR="001C79B2" w:rsidRDefault="001C79B2" w:rsidP="001C79B2">
      <w:pPr>
        <w:pStyle w:val="Default"/>
        <w:numPr>
          <w:ilvl w:val="0"/>
          <w:numId w:val="10"/>
        </w:numPr>
        <w:ind w:left="284" w:hanging="284"/>
        <w:rPr>
          <w:sz w:val="26"/>
          <w:szCs w:val="26"/>
          <w:lang w:val="en-GB"/>
        </w:rPr>
      </w:pPr>
      <w:r w:rsidRPr="003C495A">
        <w:rPr>
          <w:sz w:val="26"/>
          <w:szCs w:val="26"/>
          <w:lang w:val="en-GB"/>
        </w:rPr>
        <w:t>The project</w:t>
      </w:r>
      <w:r>
        <w:rPr>
          <w:sz w:val="26"/>
          <w:szCs w:val="26"/>
          <w:lang w:val="en-GB"/>
        </w:rPr>
        <w:t xml:space="preserve"> objectives or </w:t>
      </w:r>
      <w:r w:rsidRPr="003C495A">
        <w:rPr>
          <w:sz w:val="26"/>
          <w:szCs w:val="26"/>
          <w:lang w:val="en-GB"/>
        </w:rPr>
        <w:t>outcome</w:t>
      </w:r>
      <w:r>
        <w:rPr>
          <w:sz w:val="26"/>
          <w:szCs w:val="26"/>
          <w:lang w:val="en-GB"/>
        </w:rPr>
        <w:t>(s)</w:t>
      </w:r>
      <w:r w:rsidRPr="003C495A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are</w:t>
      </w:r>
      <w:r w:rsidRPr="003C495A">
        <w:rPr>
          <w:sz w:val="26"/>
          <w:szCs w:val="26"/>
          <w:lang w:val="en-GB"/>
        </w:rPr>
        <w:t xml:space="preserve"> found to be sustainable</w:t>
      </w:r>
      <w:r>
        <w:rPr>
          <w:sz w:val="26"/>
          <w:szCs w:val="26"/>
          <w:lang w:val="en-GB"/>
        </w:rPr>
        <w:t>. If there is a partner the programme/</w:t>
      </w:r>
      <w:r w:rsidRPr="003C495A">
        <w:rPr>
          <w:sz w:val="26"/>
          <w:szCs w:val="26"/>
          <w:lang w:val="en-GB"/>
        </w:rPr>
        <w:t>project</w:t>
      </w:r>
      <w:r>
        <w:rPr>
          <w:sz w:val="26"/>
          <w:szCs w:val="26"/>
          <w:lang w:val="en-GB"/>
        </w:rPr>
        <w:t xml:space="preserve"> objectives or </w:t>
      </w:r>
      <w:r w:rsidRPr="003C495A">
        <w:rPr>
          <w:sz w:val="26"/>
          <w:szCs w:val="26"/>
          <w:lang w:val="en-GB"/>
        </w:rPr>
        <w:t>outcome</w:t>
      </w:r>
      <w:r>
        <w:rPr>
          <w:sz w:val="26"/>
          <w:szCs w:val="26"/>
          <w:lang w:val="en-GB"/>
        </w:rPr>
        <w:t>(s)</w:t>
      </w:r>
      <w:r w:rsidRPr="003C495A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 xml:space="preserve">are </w:t>
      </w:r>
      <w:r w:rsidRPr="003C495A">
        <w:rPr>
          <w:sz w:val="26"/>
          <w:szCs w:val="26"/>
          <w:lang w:val="en-GB"/>
        </w:rPr>
        <w:t xml:space="preserve">line with the </w:t>
      </w:r>
      <w:r>
        <w:rPr>
          <w:sz w:val="26"/>
          <w:szCs w:val="26"/>
          <w:lang w:val="en-GB"/>
        </w:rPr>
        <w:t>partner’s policies and strategies. Implementation modalities are well described and justified.</w:t>
      </w:r>
    </w:p>
    <w:p w14:paraId="0F81AF24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7D28A867" w14:textId="77777777" w:rsidR="001C79B2" w:rsidRPr="00C24B05" w:rsidRDefault="001C79B2" w:rsidP="001C79B2">
      <w:pPr>
        <w:pStyle w:val="Default"/>
        <w:rPr>
          <w:sz w:val="20"/>
          <w:szCs w:val="26"/>
          <w:lang w:val="en-GB"/>
        </w:rPr>
      </w:pPr>
      <w:bookmarkStart w:id="0" w:name="_GoBack"/>
      <w:bookmarkEnd w:id="0"/>
    </w:p>
    <w:p w14:paraId="1BD17DB1" w14:textId="77777777" w:rsidR="001C79B2" w:rsidRPr="005A1EF1" w:rsidRDefault="001C79B2" w:rsidP="001C79B2">
      <w:pPr>
        <w:pStyle w:val="Default"/>
        <w:ind w:left="284" w:hanging="284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  <w:lang w:val="en-GB"/>
        </w:rPr>
        <w:t></w:t>
      </w:r>
      <w:r>
        <w:rPr>
          <w:sz w:val="26"/>
          <w:szCs w:val="26"/>
          <w:lang w:val="en-GB"/>
        </w:rPr>
        <w:t>If applicable:</w:t>
      </w:r>
      <w:r w:rsidDel="00FC6373"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 xml:space="preserve">The results framework, indicators and monitoring framework of the </w:t>
      </w:r>
      <w:r w:rsidRPr="003C495A">
        <w:rPr>
          <w:sz w:val="26"/>
          <w:szCs w:val="26"/>
          <w:lang w:val="en-GB"/>
        </w:rPr>
        <w:t>project</w:t>
      </w:r>
      <w:r>
        <w:rPr>
          <w:sz w:val="26"/>
          <w:szCs w:val="26"/>
          <w:lang w:val="en-GB"/>
        </w:rPr>
        <w:t xml:space="preserve"> provide an adequate basis for monitoring results and outcome (if applicable). </w:t>
      </w:r>
    </w:p>
    <w:p w14:paraId="4ECFB5F5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11845CDC" w14:textId="77777777" w:rsidR="001C79B2" w:rsidRPr="00C24B05" w:rsidRDefault="001C79B2" w:rsidP="001C79B2">
      <w:pPr>
        <w:pStyle w:val="Default"/>
        <w:rPr>
          <w:rFonts w:ascii="Wingdings" w:hAnsi="Wingdings" w:cs="Wingdings"/>
          <w:sz w:val="14"/>
          <w:szCs w:val="16"/>
          <w:lang w:val="en-GB"/>
        </w:rPr>
      </w:pPr>
    </w:p>
    <w:p w14:paraId="1DEB2A22" w14:textId="77777777" w:rsidR="001C79B2" w:rsidRPr="005A1EF1" w:rsidRDefault="001C79B2" w:rsidP="001C79B2">
      <w:pPr>
        <w:pStyle w:val="Default"/>
        <w:rPr>
          <w:rFonts w:ascii="Wingdings" w:hAnsi="Wingdings" w:cs="Wingdings"/>
          <w:sz w:val="16"/>
          <w:szCs w:val="16"/>
          <w:lang w:val="en-GB"/>
        </w:rPr>
      </w:pPr>
    </w:p>
    <w:p w14:paraId="61BC1565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>The pro</w:t>
      </w:r>
      <w:r>
        <w:rPr>
          <w:sz w:val="26"/>
          <w:szCs w:val="26"/>
          <w:lang w:val="en-GB"/>
        </w:rPr>
        <w:t>ject is found sound budget-wise.</w:t>
      </w:r>
      <w:r w:rsidRPr="003C495A">
        <w:rPr>
          <w:sz w:val="26"/>
          <w:szCs w:val="26"/>
          <w:lang w:val="en-GB"/>
        </w:rPr>
        <w:t xml:space="preserve"> </w:t>
      </w:r>
    </w:p>
    <w:p w14:paraId="078DA2A1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5FA4B348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</w:p>
    <w:p w14:paraId="4C7EC538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The project is found </w:t>
      </w:r>
      <w:r>
        <w:rPr>
          <w:sz w:val="26"/>
          <w:szCs w:val="26"/>
          <w:lang w:val="en-GB"/>
        </w:rPr>
        <w:t>realistic in its time-schedule.</w:t>
      </w:r>
    </w:p>
    <w:p w14:paraId="3660DD0C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3D0CD7D2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</w:p>
    <w:p w14:paraId="30C0718D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Other donors </w:t>
      </w:r>
      <w:r>
        <w:rPr>
          <w:sz w:val="26"/>
          <w:szCs w:val="26"/>
          <w:lang w:val="en-GB"/>
        </w:rPr>
        <w:t xml:space="preserve">involved in </w:t>
      </w:r>
      <w:r w:rsidRPr="003C495A">
        <w:rPr>
          <w:sz w:val="26"/>
          <w:szCs w:val="26"/>
          <w:lang w:val="en-GB"/>
        </w:rPr>
        <w:t>the same</w:t>
      </w:r>
      <w:r>
        <w:rPr>
          <w:sz w:val="26"/>
          <w:szCs w:val="26"/>
          <w:lang w:val="en-GB"/>
        </w:rPr>
        <w:t xml:space="preserve"> </w:t>
      </w:r>
      <w:r w:rsidRPr="003C495A">
        <w:rPr>
          <w:sz w:val="26"/>
          <w:szCs w:val="26"/>
          <w:lang w:val="en-GB"/>
        </w:rPr>
        <w:t>project have been consulted</w:t>
      </w:r>
      <w:r>
        <w:rPr>
          <w:sz w:val="26"/>
          <w:szCs w:val="26"/>
          <w:lang w:val="en-GB"/>
        </w:rPr>
        <w:t>,</w:t>
      </w:r>
      <w:r w:rsidRPr="003C495A">
        <w:rPr>
          <w:sz w:val="26"/>
          <w:szCs w:val="26"/>
          <w:lang w:val="en-GB"/>
        </w:rPr>
        <w:t xml:space="preserve"> and possible harmonised common procedures for funding and</w:t>
      </w:r>
      <w:r>
        <w:rPr>
          <w:sz w:val="26"/>
          <w:szCs w:val="26"/>
          <w:lang w:val="en-GB"/>
        </w:rPr>
        <w:t xml:space="preserve"> monitoring have been explored.</w:t>
      </w:r>
    </w:p>
    <w:p w14:paraId="61D0F507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28550056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</w:p>
    <w:p w14:paraId="5FFAA135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6"/>
          <w:szCs w:val="26"/>
          <w:lang w:val="en-GB"/>
        </w:rPr>
        <w:t>Key project stakeholders have been identified, the choice of partner has been justified and criteria for selection have been documented.</w:t>
      </w:r>
    </w:p>
    <w:p w14:paraId="2D075069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0CA4A40A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</w:p>
    <w:p w14:paraId="2335C995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If applicable:</w:t>
      </w:r>
    </w:p>
    <w:p w14:paraId="61832A93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sz w:val="26"/>
          <w:szCs w:val="26"/>
          <w:lang w:val="en-GB"/>
        </w:rPr>
        <w:t xml:space="preserve"> </w:t>
      </w:r>
      <w:r w:rsidRPr="003C495A">
        <w:rPr>
          <w:sz w:val="26"/>
          <w:szCs w:val="26"/>
          <w:lang w:val="en-GB"/>
        </w:rPr>
        <w:t>The executing partner</w:t>
      </w:r>
      <w:r>
        <w:rPr>
          <w:sz w:val="26"/>
          <w:szCs w:val="26"/>
          <w:lang w:val="en-GB"/>
        </w:rPr>
        <w:t>(s)</w:t>
      </w:r>
      <w:r w:rsidRPr="003C495A">
        <w:rPr>
          <w:sz w:val="26"/>
          <w:szCs w:val="26"/>
          <w:lang w:val="en-GB"/>
        </w:rPr>
        <w:t xml:space="preserve"> is</w:t>
      </w:r>
      <w:r>
        <w:rPr>
          <w:sz w:val="26"/>
          <w:szCs w:val="26"/>
          <w:lang w:val="en-GB"/>
        </w:rPr>
        <w:t>/are</w:t>
      </w:r>
      <w:r w:rsidRPr="003C495A">
        <w:rPr>
          <w:sz w:val="26"/>
          <w:szCs w:val="26"/>
          <w:lang w:val="en-GB"/>
        </w:rPr>
        <w:t xml:space="preserve"> found to have the capacity to properly manage</w:t>
      </w:r>
      <w:r>
        <w:rPr>
          <w:sz w:val="26"/>
          <w:szCs w:val="26"/>
          <w:lang w:val="en-GB"/>
        </w:rPr>
        <w:t>, implement</w:t>
      </w:r>
      <w:r w:rsidRPr="003C495A">
        <w:rPr>
          <w:sz w:val="26"/>
          <w:szCs w:val="26"/>
          <w:lang w:val="en-GB"/>
        </w:rPr>
        <w:t xml:space="preserve"> and repor</w:t>
      </w:r>
      <w:r>
        <w:rPr>
          <w:sz w:val="26"/>
          <w:szCs w:val="26"/>
          <w:lang w:val="en-GB"/>
        </w:rPr>
        <w:t>t on the funds for the project and lines of management responsibility are clear.</w:t>
      </w:r>
    </w:p>
    <w:p w14:paraId="00053441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62B255D6" w14:textId="77777777" w:rsidR="001C79B2" w:rsidRDefault="001C79B2" w:rsidP="001C79B2">
      <w:pPr>
        <w:pStyle w:val="Default"/>
        <w:rPr>
          <w:sz w:val="26"/>
          <w:szCs w:val="26"/>
          <w:lang w:val="en-GB"/>
        </w:rPr>
      </w:pPr>
    </w:p>
    <w:p w14:paraId="6E93E3BC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>Risks involved have been considered and risk management int</w:t>
      </w:r>
      <w:r>
        <w:rPr>
          <w:sz w:val="26"/>
          <w:szCs w:val="26"/>
          <w:lang w:val="en-GB"/>
        </w:rPr>
        <w:t>egrated in the project document.</w:t>
      </w:r>
    </w:p>
    <w:p w14:paraId="3A9487B4" w14:textId="77777777" w:rsidR="001C79B2" w:rsidRDefault="001C79B2" w:rsidP="001C79B2">
      <w:pPr>
        <w:pStyle w:val="Default"/>
        <w:rPr>
          <w:i/>
          <w:sz w:val="26"/>
          <w:szCs w:val="26"/>
          <w:lang w:val="en-GB"/>
        </w:rPr>
      </w:pPr>
      <w:r w:rsidRPr="005A1EF1">
        <w:rPr>
          <w:i/>
          <w:sz w:val="26"/>
          <w:szCs w:val="26"/>
          <w:lang w:val="en-GB"/>
        </w:rPr>
        <w:t>Comment</w:t>
      </w:r>
      <w:r>
        <w:rPr>
          <w:i/>
          <w:sz w:val="26"/>
          <w:szCs w:val="26"/>
          <w:lang w:val="en-GB"/>
        </w:rPr>
        <w:t>s:</w:t>
      </w:r>
    </w:p>
    <w:p w14:paraId="6F26C726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</w:p>
    <w:p w14:paraId="3DB2F6F0" w14:textId="77777777" w:rsidR="001C79B2" w:rsidRPr="003C495A" w:rsidRDefault="001C79B2" w:rsidP="001C79B2">
      <w:pPr>
        <w:pStyle w:val="Default"/>
        <w:rPr>
          <w:sz w:val="26"/>
          <w:szCs w:val="26"/>
          <w:lang w:val="en-GB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3C495A">
        <w:rPr>
          <w:sz w:val="26"/>
          <w:szCs w:val="26"/>
          <w:lang w:val="en-GB"/>
        </w:rPr>
        <w:t xml:space="preserve">In conclusion, the </w:t>
      </w:r>
      <w:r>
        <w:rPr>
          <w:sz w:val="26"/>
          <w:szCs w:val="26"/>
          <w:lang w:val="en-GB"/>
        </w:rPr>
        <w:t>programme/</w:t>
      </w:r>
      <w:r w:rsidRPr="003C495A">
        <w:rPr>
          <w:sz w:val="26"/>
          <w:szCs w:val="26"/>
          <w:lang w:val="en-GB"/>
        </w:rPr>
        <w:t>project can be recommended for approval:</w:t>
      </w:r>
      <w:r>
        <w:rPr>
          <w:sz w:val="26"/>
          <w:szCs w:val="26"/>
          <w:lang w:val="en-GB"/>
        </w:rPr>
        <w:t xml:space="preserve"> </w:t>
      </w:r>
      <w:r w:rsidRPr="003C495A">
        <w:rPr>
          <w:sz w:val="26"/>
          <w:szCs w:val="26"/>
          <w:lang w:val="en-GB"/>
        </w:rPr>
        <w:t>yes</w:t>
      </w:r>
      <w:r>
        <w:rPr>
          <w:sz w:val="26"/>
          <w:szCs w:val="26"/>
          <w:lang w:val="en-GB"/>
        </w:rPr>
        <w:t xml:space="preserve"> /</w:t>
      </w:r>
      <w:r w:rsidRPr="003C495A">
        <w:rPr>
          <w:sz w:val="26"/>
          <w:szCs w:val="26"/>
          <w:lang w:val="en-GB"/>
        </w:rPr>
        <w:t xml:space="preserve"> no </w:t>
      </w:r>
    </w:p>
    <w:p w14:paraId="15B831E0" w14:textId="77777777" w:rsidR="001C79B2" w:rsidRPr="009E1FE1" w:rsidRDefault="001C79B2" w:rsidP="001C79B2">
      <w:pPr>
        <w:pStyle w:val="Default"/>
        <w:rPr>
          <w:sz w:val="26"/>
          <w:szCs w:val="26"/>
          <w:lang w:val="en-GB"/>
        </w:rPr>
      </w:pPr>
    </w:p>
    <w:p w14:paraId="565E2C4D" w14:textId="77777777" w:rsidR="001C79B2" w:rsidRDefault="001C79B2" w:rsidP="001C79B2">
      <w:pPr>
        <w:rPr>
          <w:rFonts w:ascii="Garamond" w:hAnsi="Garamond"/>
          <w:sz w:val="26"/>
          <w:szCs w:val="26"/>
          <w:lang w:val="en-GB"/>
        </w:rPr>
      </w:pPr>
    </w:p>
    <w:p w14:paraId="75D65C36" w14:textId="77777777" w:rsidR="001C79B2" w:rsidRPr="00F4741F" w:rsidRDefault="001C79B2" w:rsidP="001C79B2">
      <w:pPr>
        <w:rPr>
          <w:rFonts w:ascii="Garamond" w:hAnsi="Garamond"/>
          <w:sz w:val="26"/>
          <w:szCs w:val="26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signature of desk officer:_________  _______________________</w:t>
      </w:r>
    </w:p>
    <w:p w14:paraId="0F8FDC22" w14:textId="3B9C8671" w:rsidR="000B25E8" w:rsidRDefault="001C79B2" w:rsidP="001C79B2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F4741F">
        <w:rPr>
          <w:rFonts w:ascii="Garamond" w:hAnsi="Garamond"/>
          <w:sz w:val="26"/>
          <w:szCs w:val="26"/>
          <w:lang w:val="en-GB"/>
        </w:rPr>
        <w:t>Date and signature of management:________  _______________________</w:t>
      </w:r>
    </w:p>
    <w:p w14:paraId="70640FBC" w14:textId="77777777" w:rsidR="000B25E8" w:rsidRPr="000B25E8" w:rsidRDefault="000B25E8" w:rsidP="000B25E8">
      <w:pPr>
        <w:spacing w:line="240" w:lineRule="auto"/>
        <w:rPr>
          <w:rFonts w:ascii="Arial" w:hAnsi="Arial" w:cs="Arial"/>
          <w:lang w:val="en-US"/>
        </w:rPr>
      </w:pPr>
    </w:p>
    <w:p w14:paraId="49BC96CF" w14:textId="77777777" w:rsidR="000B25E8" w:rsidRPr="000B25E8" w:rsidRDefault="000B25E8" w:rsidP="000B25E8">
      <w:pPr>
        <w:rPr>
          <w:lang w:val="en-US"/>
        </w:rPr>
      </w:pPr>
    </w:p>
    <w:p w14:paraId="62F2523F" w14:textId="77777777" w:rsidR="007D2987" w:rsidRPr="000B25E8" w:rsidRDefault="007D2987" w:rsidP="003E1987">
      <w:pPr>
        <w:rPr>
          <w:lang w:val="en-US"/>
        </w:rPr>
      </w:pPr>
    </w:p>
    <w:sectPr w:rsidR="007D2987" w:rsidRPr="000B25E8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9F1F" w14:textId="77777777" w:rsidR="0058794D" w:rsidRDefault="0058794D" w:rsidP="000B25E8">
      <w:pPr>
        <w:spacing w:after="0" w:line="240" w:lineRule="auto"/>
      </w:pPr>
      <w:r>
        <w:separator/>
      </w:r>
    </w:p>
  </w:endnote>
  <w:endnote w:type="continuationSeparator" w:id="0">
    <w:p w14:paraId="0DDB6B93" w14:textId="77777777" w:rsidR="0058794D" w:rsidRDefault="0058794D" w:rsidP="000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55D4" w14:textId="77777777" w:rsidR="0058794D" w:rsidRDefault="0058794D" w:rsidP="000B25E8">
      <w:pPr>
        <w:spacing w:after="0" w:line="240" w:lineRule="auto"/>
      </w:pPr>
      <w:r>
        <w:separator/>
      </w:r>
    </w:p>
  </w:footnote>
  <w:footnote w:type="continuationSeparator" w:id="0">
    <w:p w14:paraId="2906959B" w14:textId="77777777" w:rsidR="0058794D" w:rsidRDefault="0058794D" w:rsidP="000B2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7D"/>
    <w:multiLevelType w:val="hybridMultilevel"/>
    <w:tmpl w:val="77042E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856"/>
    <w:multiLevelType w:val="hybridMultilevel"/>
    <w:tmpl w:val="542EBA52"/>
    <w:lvl w:ilvl="0" w:tplc="736ED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A67DD"/>
    <w:multiLevelType w:val="hybridMultilevel"/>
    <w:tmpl w:val="C8C48EE8"/>
    <w:lvl w:ilvl="0" w:tplc="F026A2F2">
      <w:start w:val="1"/>
      <w:numFmt w:val="upperLetter"/>
      <w:lvlText w:val="%1."/>
      <w:lvlJc w:val="left"/>
      <w:pPr>
        <w:ind w:left="1305" w:hanging="1305"/>
      </w:pPr>
      <w:rPr>
        <w:rFonts w:ascii="Garamond" w:hAnsi="Garamond" w:hint="default"/>
        <w:b w:val="0"/>
        <w:sz w:val="26"/>
        <w:szCs w:val="26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B2BB8"/>
    <w:multiLevelType w:val="hybridMultilevel"/>
    <w:tmpl w:val="691E0DE0"/>
    <w:lvl w:ilvl="0" w:tplc="B6EAA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012A"/>
    <w:multiLevelType w:val="hybridMultilevel"/>
    <w:tmpl w:val="19EE0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5AD9"/>
    <w:multiLevelType w:val="hybridMultilevel"/>
    <w:tmpl w:val="0BC86722"/>
    <w:lvl w:ilvl="0" w:tplc="F68884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2C5C"/>
    <w:multiLevelType w:val="hybridMultilevel"/>
    <w:tmpl w:val="63E6CCAE"/>
    <w:lvl w:ilvl="0" w:tplc="43F806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B1EC2"/>
    <w:multiLevelType w:val="hybridMultilevel"/>
    <w:tmpl w:val="D3002F32"/>
    <w:lvl w:ilvl="0" w:tplc="A8E4B9A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D14C4"/>
    <w:multiLevelType w:val="hybridMultilevel"/>
    <w:tmpl w:val="1062D768"/>
    <w:lvl w:ilvl="0" w:tplc="6F5E0AD6">
      <w:start w:val="1"/>
      <w:numFmt w:val="decimal"/>
      <w:pStyle w:val="Overskrift2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7631C"/>
    <w:multiLevelType w:val="hybridMultilevel"/>
    <w:tmpl w:val="6B3078D6"/>
    <w:lvl w:ilvl="0" w:tplc="546288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03D2D"/>
    <w:rsid w:val="0000540C"/>
    <w:rsid w:val="00022B6E"/>
    <w:rsid w:val="00052E2B"/>
    <w:rsid w:val="000619E7"/>
    <w:rsid w:val="000901D6"/>
    <w:rsid w:val="000A7D10"/>
    <w:rsid w:val="000B25E8"/>
    <w:rsid w:val="000C1E7F"/>
    <w:rsid w:val="00100483"/>
    <w:rsid w:val="00113221"/>
    <w:rsid w:val="001464C2"/>
    <w:rsid w:val="001A1FAA"/>
    <w:rsid w:val="001B2D03"/>
    <w:rsid w:val="001C0CCA"/>
    <w:rsid w:val="001C79B2"/>
    <w:rsid w:val="001D0467"/>
    <w:rsid w:val="001E4450"/>
    <w:rsid w:val="001F31BD"/>
    <w:rsid w:val="002302B9"/>
    <w:rsid w:val="00246B1A"/>
    <w:rsid w:val="00261CC8"/>
    <w:rsid w:val="00281FA9"/>
    <w:rsid w:val="00290532"/>
    <w:rsid w:val="00295F86"/>
    <w:rsid w:val="0032702B"/>
    <w:rsid w:val="00332378"/>
    <w:rsid w:val="003327DA"/>
    <w:rsid w:val="0035739D"/>
    <w:rsid w:val="00380D2A"/>
    <w:rsid w:val="003A4989"/>
    <w:rsid w:val="003D3AF7"/>
    <w:rsid w:val="003E1987"/>
    <w:rsid w:val="004033A0"/>
    <w:rsid w:val="00447278"/>
    <w:rsid w:val="004515A3"/>
    <w:rsid w:val="004969B2"/>
    <w:rsid w:val="004A18F6"/>
    <w:rsid w:val="004D72EA"/>
    <w:rsid w:val="004E4474"/>
    <w:rsid w:val="004E7251"/>
    <w:rsid w:val="004F563A"/>
    <w:rsid w:val="00560AD6"/>
    <w:rsid w:val="00575652"/>
    <w:rsid w:val="0058794D"/>
    <w:rsid w:val="005A47CD"/>
    <w:rsid w:val="005B36EC"/>
    <w:rsid w:val="005D15F2"/>
    <w:rsid w:val="005E4619"/>
    <w:rsid w:val="0060737B"/>
    <w:rsid w:val="006501C4"/>
    <w:rsid w:val="00667F52"/>
    <w:rsid w:val="00693CE7"/>
    <w:rsid w:val="006B54A0"/>
    <w:rsid w:val="006D5622"/>
    <w:rsid w:val="00720FC9"/>
    <w:rsid w:val="00722F9C"/>
    <w:rsid w:val="007432E7"/>
    <w:rsid w:val="00756559"/>
    <w:rsid w:val="007D2987"/>
    <w:rsid w:val="008007EA"/>
    <w:rsid w:val="00820DF2"/>
    <w:rsid w:val="00890AD7"/>
    <w:rsid w:val="00955026"/>
    <w:rsid w:val="00971335"/>
    <w:rsid w:val="00972AC5"/>
    <w:rsid w:val="009B389C"/>
    <w:rsid w:val="009B499D"/>
    <w:rsid w:val="009F168F"/>
    <w:rsid w:val="009F1C2E"/>
    <w:rsid w:val="00A3018B"/>
    <w:rsid w:val="00A675E8"/>
    <w:rsid w:val="00A70B01"/>
    <w:rsid w:val="00AA2F3F"/>
    <w:rsid w:val="00AD5EAF"/>
    <w:rsid w:val="00B10ABD"/>
    <w:rsid w:val="00B16E5E"/>
    <w:rsid w:val="00B32CA5"/>
    <w:rsid w:val="00B410D7"/>
    <w:rsid w:val="00BE6A58"/>
    <w:rsid w:val="00BE755B"/>
    <w:rsid w:val="00C13450"/>
    <w:rsid w:val="00C24B05"/>
    <w:rsid w:val="00C270FA"/>
    <w:rsid w:val="00C5759E"/>
    <w:rsid w:val="00C63942"/>
    <w:rsid w:val="00CA0B0E"/>
    <w:rsid w:val="00D21C11"/>
    <w:rsid w:val="00D47463"/>
    <w:rsid w:val="00D65595"/>
    <w:rsid w:val="00D955D9"/>
    <w:rsid w:val="00DA7850"/>
    <w:rsid w:val="00E16D82"/>
    <w:rsid w:val="00E269EA"/>
    <w:rsid w:val="00E31A60"/>
    <w:rsid w:val="00E86520"/>
    <w:rsid w:val="00EA4E18"/>
    <w:rsid w:val="00F71925"/>
    <w:rsid w:val="00F974F8"/>
    <w:rsid w:val="00FA72A4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F11E"/>
  <w15:docId w15:val="{1F223631-DB72-44C1-B6A5-E688203B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2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semiHidden/>
    <w:unhideWhenUsed/>
    <w:qFormat/>
    <w:rsid w:val="000B25E8"/>
    <w:pPr>
      <w:numPr>
        <w:numId w:val="2"/>
      </w:numPr>
      <w:spacing w:before="200" w:line="240" w:lineRule="auto"/>
      <w:outlineLvl w:val="1"/>
    </w:pPr>
    <w:rPr>
      <w:rFonts w:ascii="Arial" w:hAnsi="Arial"/>
      <w:b/>
      <w:color w:val="4F81BD" w:themeColor="accent1"/>
      <w:sz w:val="26"/>
      <w:szCs w:val="26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B25E8"/>
    <w:rPr>
      <w:rFonts w:ascii="Arial" w:eastAsiaTheme="majorEastAsia" w:hAnsi="Arial" w:cstheme="majorBidi"/>
      <w:b/>
      <w:color w:val="4F81BD" w:themeColor="accent1"/>
      <w:sz w:val="26"/>
      <w:szCs w:val="26"/>
      <w:lang w:val="en-GB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B25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0B25E8"/>
    <w:rPr>
      <w:rFonts w:asciiTheme="majorHAnsi" w:eastAsiaTheme="majorEastAsia" w:hAnsiTheme="majorHAnsi" w:cstheme="majorBidi"/>
      <w:color w:val="4F81BD" w:themeColor="accent1"/>
      <w:spacing w:val="-10"/>
      <w:kern w:val="28"/>
      <w:sz w:val="56"/>
      <w:szCs w:val="5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2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B25E8"/>
    <w:pPr>
      <w:spacing w:after="0" w:line="240" w:lineRule="auto"/>
    </w:pPr>
    <w:rPr>
      <w:rFonts w:asciiTheme="minorHAnsi" w:hAnsiTheme="minorHAnsi"/>
      <w:lang w:val="en-GB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B25E8"/>
    <w:rPr>
      <w:rFonts w:asciiTheme="minorHAnsi" w:hAnsiTheme="minorHAnsi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B25E8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722F9C"/>
    <w:rPr>
      <w:color w:val="0000FF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722F9C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F9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81F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81FA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81FA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1F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AF72-CD0F-4399-B97C-5AEAD35B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Brink Madsen</dc:creator>
  <cp:lastModifiedBy>Mette Frederiksen</cp:lastModifiedBy>
  <cp:revision>4</cp:revision>
  <cp:lastPrinted>2018-06-08T13:29:00Z</cp:lastPrinted>
  <dcterms:created xsi:type="dcterms:W3CDTF">2018-11-26T09:46:00Z</dcterms:created>
  <dcterms:modified xsi:type="dcterms:W3CDTF">2018-11-26T12:42:00Z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43370</vt:lpwstr>
  </property>
  <property fmtid="{D5CDD505-2E9C-101B-9397-08002B2CF9AE}" pid="3" name="SD_IntegrationInfoAdded">
    <vt:bool>true</vt:bool>
  </property>
</Properties>
</file>