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56790" w14:paraId="09D674A5" w14:textId="77777777" w:rsidTr="003F50B7">
        <w:trPr>
          <w:trHeight w:val="1134"/>
        </w:trPr>
        <w:tc>
          <w:tcPr>
            <w:tcW w:w="9639" w:type="dxa"/>
            <w:hideMark/>
          </w:tcPr>
          <w:tbl>
            <w:tblPr>
              <w:tblStyle w:val="Tabel-Gitt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F56790" w14:paraId="61771294" w14:textId="77777777" w:rsidTr="003B0C46">
              <w:trPr>
                <w:trHeight w:val="1134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A581F2" w14:textId="77777777" w:rsidR="00F56790" w:rsidRDefault="00F56790" w:rsidP="003B0C46">
                  <w:pPr>
                    <w:pStyle w:val="Billedfelt"/>
                    <w:rPr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1A7F9416" wp14:editId="2B60BFF3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495" cy="612140"/>
                        <wp:effectExtent l="0" t="0" r="8255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349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010A6A9" w14:textId="77777777" w:rsidR="00F56790" w:rsidRDefault="00F56790" w:rsidP="003B0C46">
            <w:pPr>
              <w:pStyle w:val="Udarbejdet"/>
              <w:rPr>
                <w:lang w:eastAsia="en-GB"/>
              </w:rPr>
            </w:pPr>
          </w:p>
        </w:tc>
      </w:tr>
      <w:tr w:rsidR="00F56790" w:rsidRPr="006C1B4A" w14:paraId="1DC6349B" w14:textId="77777777" w:rsidTr="003F50B7">
        <w:trPr>
          <w:trHeight w:val="322"/>
        </w:trPr>
        <w:tc>
          <w:tcPr>
            <w:tcW w:w="9639" w:type="dxa"/>
            <w:tcBorders>
              <w:top w:val="nil"/>
              <w:left w:val="nil"/>
              <w:bottom w:val="single" w:sz="4" w:space="0" w:color="E52020"/>
              <w:right w:val="nil"/>
            </w:tcBorders>
            <w:hideMark/>
          </w:tcPr>
          <w:p w14:paraId="034589DA" w14:textId="79729EFF" w:rsidR="00F56790" w:rsidRPr="00DB5C8C" w:rsidRDefault="00F56790" w:rsidP="003B0C46">
            <w:pPr>
              <w:pStyle w:val="Forsidedato"/>
              <w:rPr>
                <w:color w:val="E52020"/>
                <w:lang w:val="en-GB" w:eastAsia="en-GB"/>
              </w:rPr>
            </w:pPr>
            <w:r w:rsidRPr="00DB5C8C">
              <w:rPr>
                <w:color w:val="E52020"/>
                <w:lang w:val="en-GB" w:eastAsia="en-GB"/>
              </w:rPr>
              <w:t xml:space="preserve">Template 10a </w:t>
            </w:r>
            <w:r w:rsidR="009E200E" w:rsidRPr="00DB5C8C">
              <w:rPr>
                <w:color w:val="E52020"/>
                <w:lang w:val="en-GB" w:eastAsia="en-GB"/>
              </w:rPr>
              <w:t>–</w:t>
            </w:r>
            <w:r w:rsidR="00C20155" w:rsidRPr="00DB5C8C">
              <w:rPr>
                <w:color w:val="E52020"/>
                <w:lang w:val="en-GB" w:eastAsia="en-GB"/>
              </w:rPr>
              <w:t xml:space="preserve"> </w:t>
            </w:r>
            <w:r w:rsidR="009E200E" w:rsidRPr="00DB5C8C">
              <w:rPr>
                <w:color w:val="E52020"/>
                <w:lang w:val="en-GB" w:eastAsia="en-GB"/>
              </w:rPr>
              <w:t>[DD/M</w:t>
            </w:r>
            <w:r w:rsidR="009E200E">
              <w:rPr>
                <w:color w:val="E52020"/>
                <w:lang w:val="en-GB" w:eastAsia="en-GB"/>
              </w:rPr>
              <w:t>M/YYYY</w:t>
            </w:r>
            <w:r w:rsidR="009E200E" w:rsidRPr="00DB5C8C">
              <w:rPr>
                <w:color w:val="E52020"/>
                <w:lang w:val="en-GB" w:eastAsia="en-GB"/>
              </w:rPr>
              <w:t>]</w:t>
            </w:r>
            <w:r>
              <w:rPr>
                <w:color w:val="E52020"/>
                <w:lang w:eastAsia="en-GB"/>
              </w:rPr>
              <w:fldChar w:fldCharType="begin"/>
            </w:r>
            <w:r>
              <w:rPr>
                <w:color w:val="E52020"/>
                <w:lang w:eastAsia="en-GB"/>
              </w:rPr>
              <w:instrText xml:space="preserve"> createdate \@ "MMMM yyyy" \* Upper </w:instrText>
            </w:r>
            <w:r w:rsidR="00444E2D">
              <w:rPr>
                <w:color w:val="E52020"/>
                <w:lang w:eastAsia="en-GB"/>
              </w:rPr>
              <w:fldChar w:fldCharType="separate"/>
            </w:r>
            <w:r>
              <w:rPr>
                <w:color w:val="E52020"/>
                <w:lang w:eastAsia="en-GB"/>
              </w:rPr>
              <w:fldChar w:fldCharType="end"/>
            </w:r>
          </w:p>
        </w:tc>
      </w:tr>
      <w:tr w:rsidR="00F56790" w:rsidRPr="00444E2D" w14:paraId="523A1D36" w14:textId="77777777" w:rsidTr="003F50B7">
        <w:trPr>
          <w:trHeight w:val="686"/>
        </w:trPr>
        <w:tc>
          <w:tcPr>
            <w:tcW w:w="9639" w:type="dxa"/>
            <w:tcBorders>
              <w:top w:val="single" w:sz="4" w:space="0" w:color="E52020"/>
              <w:left w:val="nil"/>
              <w:bottom w:val="nil"/>
              <w:right w:val="nil"/>
            </w:tcBorders>
            <w:tcMar>
              <w:top w:w="284" w:type="dxa"/>
              <w:left w:w="0" w:type="dxa"/>
              <w:bottom w:w="0" w:type="dxa"/>
              <w:right w:w="0" w:type="dxa"/>
            </w:tcMar>
          </w:tcPr>
          <w:p w14:paraId="37671194" w14:textId="332D4C24" w:rsidR="00F56790" w:rsidRPr="00F56790" w:rsidRDefault="00F56790" w:rsidP="00F56790">
            <w:pPr>
              <w:pBdr>
                <w:bottom w:val="single" w:sz="12" w:space="1" w:color="auto"/>
              </w:pBdr>
              <w:jc w:val="center"/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</w:pPr>
            <w:r w:rsidRPr="00F56790"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>Terms of Reference for the SSC Project Steering Committee</w:t>
            </w:r>
          </w:p>
          <w:p w14:paraId="57DCF1EE" w14:textId="081A3B0D" w:rsidR="00F56790" w:rsidRPr="00F56790" w:rsidRDefault="00F56790" w:rsidP="003B0C46">
            <w:pPr>
              <w:jc w:val="center"/>
              <w:rPr>
                <w:rFonts w:ascii="Garamond" w:hAnsi="Garamond"/>
                <w:b/>
                <w:sz w:val="40"/>
                <w:szCs w:val="40"/>
                <w:lang w:val="en-US" w:eastAsia="en-GB"/>
              </w:rPr>
            </w:pPr>
          </w:p>
        </w:tc>
      </w:tr>
    </w:tbl>
    <w:p w14:paraId="4A8FA1D6" w14:textId="19C7075D" w:rsidR="00B47A4A" w:rsidRPr="00F56790" w:rsidRDefault="005D4147" w:rsidP="00383EF2">
      <w:pPr>
        <w:rPr>
          <w:rFonts w:ascii="Noto Sans" w:hAnsi="Noto Sans" w:cs="Noto Sans"/>
          <w:i/>
          <w:color w:val="FF0000"/>
          <w:sz w:val="24"/>
          <w:szCs w:val="24"/>
          <w:lang w:val="en-GB"/>
        </w:rPr>
      </w:pPr>
      <w:r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>[</w:t>
      </w:r>
      <w:r w:rsidR="00B47A4A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The template </w:t>
      </w:r>
      <w:r w:rsidR="00ED6ADB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describes the role </w:t>
      </w:r>
      <w:r w:rsidR="009F09F4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and </w:t>
      </w:r>
      <w:r w:rsidR="00ED6ADB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tasks </w:t>
      </w:r>
      <w:r w:rsidR="009F09F4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normally expected to be performed by the </w:t>
      </w:r>
      <w:r w:rsidR="009E200E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Project </w:t>
      </w:r>
      <w:r w:rsidR="009F09F4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>Steering Committee</w:t>
      </w:r>
      <w:r w:rsidR="00ED6ADB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>.</w:t>
      </w:r>
      <w:r w:rsidR="00B47A4A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 </w:t>
      </w:r>
      <w:r w:rsidR="009F09F4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The final ToR </w:t>
      </w:r>
      <w:r w:rsidR="003677E5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may be adapted to the specific context of the country and </w:t>
      </w:r>
      <w:r w:rsidR="009F09F4"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>context. However, specific elements should only be left out after careful considerations in that regard.</w:t>
      </w:r>
      <w:r w:rsidR="004A073A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 Delete this section </w:t>
      </w:r>
      <w:r w:rsidR="000D1F4C">
        <w:rPr>
          <w:rFonts w:ascii="Noto Sans" w:hAnsi="Noto Sans" w:cs="Noto Sans"/>
          <w:i/>
          <w:color w:val="FF0000"/>
          <w:sz w:val="24"/>
          <w:szCs w:val="24"/>
          <w:lang w:val="en-GB"/>
        </w:rPr>
        <w:t xml:space="preserve">after </w:t>
      </w:r>
      <w:r w:rsidR="004A073A">
        <w:rPr>
          <w:rFonts w:ascii="Noto Sans" w:hAnsi="Noto Sans" w:cs="Noto Sans"/>
          <w:i/>
          <w:color w:val="FF0000"/>
          <w:sz w:val="24"/>
          <w:szCs w:val="24"/>
          <w:lang w:val="en-GB"/>
        </w:rPr>
        <w:t>completing the document</w:t>
      </w:r>
      <w:r w:rsidR="00444E2D">
        <w:rPr>
          <w:rFonts w:ascii="Noto Sans" w:hAnsi="Noto Sans" w:cs="Noto Sans"/>
          <w:i/>
          <w:color w:val="FF0000"/>
          <w:sz w:val="24"/>
          <w:szCs w:val="24"/>
          <w:lang w:val="en-GB"/>
        </w:rPr>
        <w:t>.</w:t>
      </w:r>
      <w:r w:rsidRPr="00F56790">
        <w:rPr>
          <w:rFonts w:ascii="Noto Sans" w:hAnsi="Noto Sans" w:cs="Noto Sans"/>
          <w:i/>
          <w:color w:val="FF0000"/>
          <w:sz w:val="24"/>
          <w:szCs w:val="24"/>
          <w:lang w:val="en-GB"/>
        </w:rPr>
        <w:t>]</w:t>
      </w:r>
    </w:p>
    <w:p w14:paraId="3374B302" w14:textId="68741983" w:rsidR="002B5EA4" w:rsidRPr="00F56790" w:rsidRDefault="00B10EB1" w:rsidP="00F56790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 w:rsidRPr="00F56790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1. </w:t>
      </w:r>
      <w:r w:rsidR="002B5EA4" w:rsidRPr="00F56790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Mandate and scope</w:t>
      </w:r>
    </w:p>
    <w:p w14:paraId="1F0418F6" w14:textId="6196B4AA" w:rsidR="007F4470" w:rsidRPr="00F56790" w:rsidRDefault="004A073A" w:rsidP="0048045B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The SSC Project Steering Committee (PSC) is the formal mechanism for strategic dialogue and joint decision-making concerning the Strategic Sector Cooperation</w:t>
      </w:r>
      <w:r w:rsidR="000D1F4C">
        <w:rPr>
          <w:rFonts w:ascii="Noto Sans" w:hAnsi="Noto Sans" w:cs="Noto Sans"/>
          <w:sz w:val="24"/>
          <w:szCs w:val="24"/>
          <w:lang w:val="en-GB"/>
        </w:rPr>
        <w:t xml:space="preserve"> (SSC)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between the [Partner Authority] and the [Danish Public Authority]</w:t>
      </w:r>
      <w:r w:rsidR="007A1439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 xml:space="preserve">in relation to the </w:t>
      </w:r>
      <w:r w:rsidR="004916A9">
        <w:rPr>
          <w:rFonts w:ascii="Noto Sans" w:hAnsi="Noto Sans" w:cs="Noto Sans"/>
          <w:sz w:val="24"/>
          <w:szCs w:val="24"/>
          <w:lang w:val="en-GB"/>
        </w:rPr>
        <w:t>[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>sector</w:t>
      </w:r>
      <w:r w:rsidR="004916A9">
        <w:rPr>
          <w:rFonts w:ascii="Noto Sans" w:hAnsi="Noto Sans" w:cs="Noto Sans"/>
          <w:sz w:val="24"/>
          <w:szCs w:val="24"/>
          <w:lang w:val="en-GB"/>
        </w:rPr>
        <w:t>]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 xml:space="preserve"> in [partner country]</w:t>
      </w:r>
      <w:r w:rsidR="00E3119A" w:rsidRPr="00F56790">
        <w:rPr>
          <w:rFonts w:ascii="Noto Sans" w:hAnsi="Noto Sans" w:cs="Noto Sans"/>
          <w:sz w:val="24"/>
          <w:szCs w:val="24"/>
          <w:lang w:val="en-GB"/>
        </w:rPr>
        <w:t xml:space="preserve">. 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="00E3119A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 xml:space="preserve">discusses and </w:t>
      </w:r>
      <w:r w:rsidR="00154AB8" w:rsidRPr="00F56790">
        <w:rPr>
          <w:rFonts w:ascii="Noto Sans" w:hAnsi="Noto Sans" w:cs="Noto Sans"/>
          <w:sz w:val="24"/>
          <w:szCs w:val="24"/>
          <w:lang w:val="en-GB"/>
        </w:rPr>
        <w:t xml:space="preserve">decides on the overall priorities of the </w:t>
      </w:r>
      <w:r w:rsidR="000D1F4C">
        <w:rPr>
          <w:rFonts w:ascii="Noto Sans" w:hAnsi="Noto Sans" w:cs="Noto Sans"/>
          <w:sz w:val="24"/>
          <w:szCs w:val="24"/>
          <w:lang w:val="en-GB"/>
        </w:rPr>
        <w:t>SSC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 xml:space="preserve"> in accordance with [</w:t>
      </w:r>
      <w:r w:rsidR="00444E2D">
        <w:rPr>
          <w:rFonts w:ascii="Noto Sans" w:hAnsi="Noto Sans" w:cs="Noto Sans"/>
          <w:sz w:val="24"/>
          <w:szCs w:val="24"/>
          <w:lang w:val="en-GB"/>
        </w:rPr>
        <w:t>t</w:t>
      </w:r>
      <w:r w:rsidR="007A1439">
        <w:rPr>
          <w:rFonts w:ascii="Noto Sans" w:hAnsi="Noto Sans" w:cs="Noto Sans"/>
          <w:sz w:val="24"/>
          <w:szCs w:val="24"/>
          <w:lang w:val="en-GB"/>
        </w:rPr>
        <w:t xml:space="preserve">he SSC Project Document, 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>MoU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>, government programme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 xml:space="preserve"> or other overarching</w:t>
      </w:r>
      <w:r w:rsidR="007A1439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>agreements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 xml:space="preserve"> or legal documents</w:t>
      </w:r>
      <w:r w:rsidR="00BC55CA" w:rsidRPr="00F56790">
        <w:rPr>
          <w:rFonts w:ascii="Noto Sans" w:hAnsi="Noto Sans" w:cs="Noto Sans"/>
          <w:sz w:val="24"/>
          <w:szCs w:val="24"/>
          <w:lang w:val="en-GB"/>
        </w:rPr>
        <w:t>]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>.</w:t>
      </w:r>
    </w:p>
    <w:p w14:paraId="7B3E68E9" w14:textId="4C8D8020" w:rsidR="002B5EA4" w:rsidRPr="00F56790" w:rsidRDefault="007F4470" w:rsidP="0048045B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is also the formal forum for dialogue and decisions in relation to the SSC project implementation.</w:t>
      </w:r>
      <w:r w:rsidR="00154AB8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 xml:space="preserve"> will assess overall progress and relevance of activities</w:t>
      </w:r>
      <w:r w:rsidR="003A6D2F">
        <w:rPr>
          <w:rFonts w:ascii="Noto Sans" w:hAnsi="Noto Sans" w:cs="Noto Sans"/>
          <w:sz w:val="24"/>
          <w:szCs w:val="24"/>
          <w:lang w:val="en-GB"/>
        </w:rPr>
        <w:t>,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 xml:space="preserve"> outputs</w:t>
      </w:r>
      <w:r w:rsidR="00444E2D">
        <w:rPr>
          <w:rFonts w:ascii="Noto Sans" w:hAnsi="Noto Sans" w:cs="Noto Sans"/>
          <w:sz w:val="24"/>
          <w:szCs w:val="24"/>
          <w:lang w:val="en-GB"/>
        </w:rPr>
        <w:t>,</w:t>
      </w:r>
      <w:r w:rsidR="003A6D2F">
        <w:rPr>
          <w:rFonts w:ascii="Noto Sans" w:hAnsi="Noto Sans" w:cs="Noto Sans"/>
          <w:sz w:val="24"/>
          <w:szCs w:val="24"/>
          <w:lang w:val="en-GB"/>
        </w:rPr>
        <w:t xml:space="preserve"> and outcomes,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 xml:space="preserve"> and revisit key assumptions </w:t>
      </w:r>
      <w:r w:rsidR="00FC34ED">
        <w:rPr>
          <w:rFonts w:ascii="Noto Sans" w:hAnsi="Noto Sans" w:cs="Noto Sans"/>
          <w:sz w:val="24"/>
          <w:szCs w:val="24"/>
          <w:lang w:val="en-GB"/>
        </w:rPr>
        <w:t xml:space="preserve">and risks 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 xml:space="preserve">at regular intervals. </w:t>
      </w:r>
      <w:r w:rsidR="00154AB8" w:rsidRPr="00F56790">
        <w:rPr>
          <w:rFonts w:ascii="Noto Sans" w:hAnsi="Noto Sans" w:cs="Noto Sans"/>
          <w:sz w:val="24"/>
          <w:szCs w:val="24"/>
          <w:lang w:val="en-GB"/>
        </w:rPr>
        <w:t>Whe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re deviations from the </w:t>
      </w:r>
      <w:r w:rsidR="00FC34ED">
        <w:rPr>
          <w:rFonts w:ascii="Noto Sans" w:hAnsi="Noto Sans" w:cs="Noto Sans"/>
          <w:sz w:val="24"/>
          <w:szCs w:val="24"/>
          <w:lang w:val="en-GB"/>
        </w:rPr>
        <w:t xml:space="preserve">agreed </w:t>
      </w:r>
      <w:r w:rsidR="007A1439">
        <w:rPr>
          <w:rFonts w:ascii="Noto Sans" w:hAnsi="Noto Sans" w:cs="Noto Sans"/>
          <w:sz w:val="24"/>
          <w:szCs w:val="24"/>
          <w:lang w:val="en-GB"/>
        </w:rPr>
        <w:t xml:space="preserve">SSC </w:t>
      </w:r>
      <w:r w:rsidRPr="00F56790">
        <w:rPr>
          <w:rFonts w:ascii="Noto Sans" w:hAnsi="Noto Sans" w:cs="Noto Sans"/>
          <w:sz w:val="24"/>
          <w:szCs w:val="24"/>
          <w:lang w:val="en-GB"/>
        </w:rPr>
        <w:t>project</w:t>
      </w:r>
      <w:r w:rsidR="00154AB8" w:rsidRPr="00F56790">
        <w:rPr>
          <w:rFonts w:ascii="Noto Sans" w:hAnsi="Noto Sans" w:cs="Noto Sans"/>
          <w:sz w:val="24"/>
          <w:szCs w:val="24"/>
          <w:lang w:val="en-GB"/>
        </w:rPr>
        <w:t xml:space="preserve"> are necessary, 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="00154AB8" w:rsidRPr="00F56790">
        <w:rPr>
          <w:rFonts w:ascii="Noto Sans" w:hAnsi="Noto Sans" w:cs="Noto Sans"/>
          <w:sz w:val="24"/>
          <w:szCs w:val="24"/>
          <w:lang w:val="en-GB"/>
        </w:rPr>
        <w:t xml:space="preserve"> takes the decisions. 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="00154AB8" w:rsidRPr="00F56790">
        <w:rPr>
          <w:rFonts w:ascii="Noto Sans" w:hAnsi="Noto Sans" w:cs="Noto Sans"/>
          <w:sz w:val="24"/>
          <w:szCs w:val="24"/>
          <w:lang w:val="en-GB"/>
        </w:rPr>
        <w:t xml:space="preserve"> cannot alter pro</w:t>
      </w:r>
      <w:r w:rsidRPr="00F56790">
        <w:rPr>
          <w:rFonts w:ascii="Noto Sans" w:hAnsi="Noto Sans" w:cs="Noto Sans"/>
          <w:sz w:val="24"/>
          <w:szCs w:val="24"/>
          <w:lang w:val="en-GB"/>
        </w:rPr>
        <w:t>ject</w:t>
      </w:r>
      <w:r w:rsidR="00154AB8" w:rsidRPr="00F56790">
        <w:rPr>
          <w:rFonts w:ascii="Noto Sans" w:hAnsi="Noto Sans" w:cs="Noto Sans"/>
          <w:sz w:val="24"/>
          <w:szCs w:val="24"/>
          <w:lang w:val="en-GB"/>
        </w:rPr>
        <w:t xml:space="preserve"> objectives, but may recommend changes.</w:t>
      </w:r>
    </w:p>
    <w:p w14:paraId="244BA0CB" w14:textId="389C823E" w:rsidR="00154AB8" w:rsidRPr="00F56790" w:rsidRDefault="00154AB8" w:rsidP="0048045B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The mandate of 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includes</w:t>
      </w:r>
      <w:r w:rsidR="00E3119A" w:rsidRPr="00F56790">
        <w:rPr>
          <w:rFonts w:ascii="Noto Sans" w:hAnsi="Noto Sans" w:cs="Noto Sans"/>
          <w:sz w:val="24"/>
          <w:szCs w:val="24"/>
          <w:lang w:val="en-GB"/>
        </w:rPr>
        <w:t xml:space="preserve"> approval of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 xml:space="preserve"> annual workplan</w:t>
      </w:r>
      <w:r w:rsidR="00E3119A" w:rsidRPr="00F56790">
        <w:rPr>
          <w:rFonts w:ascii="Noto Sans" w:hAnsi="Noto Sans" w:cs="Noto Sans"/>
          <w:sz w:val="24"/>
          <w:szCs w:val="24"/>
          <w:lang w:val="en-GB"/>
        </w:rPr>
        <w:t>s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>,</w:t>
      </w:r>
      <w:r w:rsidR="003A6D2F">
        <w:rPr>
          <w:rFonts w:ascii="Noto Sans" w:hAnsi="Noto Sans" w:cs="Noto Sans"/>
          <w:sz w:val="24"/>
          <w:szCs w:val="24"/>
          <w:lang w:val="en-GB"/>
        </w:rPr>
        <w:t xml:space="preserve"> budgets</w:t>
      </w:r>
      <w:r w:rsidR="00444E2D">
        <w:rPr>
          <w:rFonts w:ascii="Noto Sans" w:hAnsi="Noto Sans" w:cs="Noto Sans"/>
          <w:sz w:val="24"/>
          <w:szCs w:val="24"/>
          <w:lang w:val="en-GB"/>
        </w:rPr>
        <w:t>,</w:t>
      </w:r>
      <w:r w:rsidR="003A6D2F">
        <w:rPr>
          <w:rFonts w:ascii="Noto Sans" w:hAnsi="Noto Sans" w:cs="Noto Sans"/>
          <w:sz w:val="24"/>
          <w:szCs w:val="24"/>
          <w:lang w:val="en-GB"/>
        </w:rPr>
        <w:t xml:space="preserve"> and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3A6D2F">
        <w:rPr>
          <w:rFonts w:ascii="Noto Sans" w:hAnsi="Noto Sans" w:cs="Noto Sans"/>
          <w:sz w:val="24"/>
          <w:szCs w:val="24"/>
          <w:lang w:val="en-GB"/>
        </w:rPr>
        <w:t xml:space="preserve">project </w:t>
      </w:r>
      <w:r w:rsidR="002C15C0" w:rsidRPr="00F56790">
        <w:rPr>
          <w:rFonts w:ascii="Noto Sans" w:hAnsi="Noto Sans" w:cs="Noto Sans"/>
          <w:sz w:val="24"/>
          <w:szCs w:val="24"/>
          <w:lang w:val="en-GB"/>
        </w:rPr>
        <w:t>progress reports</w:t>
      </w:r>
      <w:r w:rsidR="003A6D2F">
        <w:rPr>
          <w:rFonts w:ascii="Noto Sans" w:hAnsi="Noto Sans" w:cs="Noto Sans"/>
          <w:sz w:val="24"/>
          <w:szCs w:val="24"/>
          <w:lang w:val="en-GB"/>
        </w:rPr>
        <w:t>;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3A6D2F">
        <w:rPr>
          <w:rFonts w:ascii="Noto Sans" w:hAnsi="Noto Sans" w:cs="Noto Sans"/>
          <w:sz w:val="24"/>
          <w:szCs w:val="24"/>
          <w:lang w:val="en-GB"/>
        </w:rPr>
        <w:t>discussion of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3A6D2F">
        <w:rPr>
          <w:rFonts w:ascii="Noto Sans" w:hAnsi="Noto Sans" w:cs="Noto Sans"/>
          <w:sz w:val="24"/>
          <w:szCs w:val="24"/>
          <w:lang w:val="en-GB"/>
        </w:rPr>
        <w:t xml:space="preserve">project </w:t>
      </w:r>
      <w:r w:rsidR="007F4470" w:rsidRPr="00F56790">
        <w:rPr>
          <w:rFonts w:ascii="Noto Sans" w:hAnsi="Noto Sans" w:cs="Noto Sans"/>
          <w:sz w:val="24"/>
          <w:szCs w:val="24"/>
          <w:lang w:val="en-GB"/>
        </w:rPr>
        <w:t>completion reports</w:t>
      </w:r>
      <w:r w:rsidR="003A6D2F">
        <w:rPr>
          <w:rFonts w:ascii="Noto Sans" w:hAnsi="Noto Sans" w:cs="Noto Sans"/>
          <w:sz w:val="24"/>
          <w:szCs w:val="24"/>
          <w:lang w:val="en-GB"/>
        </w:rPr>
        <w:t>;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 xml:space="preserve"> and </w:t>
      </w:r>
      <w:r w:rsidR="00D93BC3" w:rsidRPr="00F56790">
        <w:rPr>
          <w:rFonts w:ascii="Noto Sans" w:hAnsi="Noto Sans" w:cs="Noto Sans"/>
          <w:sz w:val="24"/>
          <w:szCs w:val="24"/>
          <w:lang w:val="en-GB"/>
        </w:rPr>
        <w:t>decisions</w:t>
      </w:r>
      <w:r w:rsidR="002C15C0" w:rsidRPr="00F56790">
        <w:rPr>
          <w:rFonts w:ascii="Noto Sans" w:hAnsi="Noto Sans" w:cs="Noto Sans"/>
          <w:sz w:val="24"/>
          <w:szCs w:val="24"/>
          <w:lang w:val="en-GB"/>
        </w:rPr>
        <w:t xml:space="preserve"> regarding major implementation issues </w:t>
      </w:r>
      <w:r w:rsidR="00E3119A" w:rsidRPr="00F56790">
        <w:rPr>
          <w:rFonts w:ascii="Noto Sans" w:hAnsi="Noto Sans" w:cs="Noto Sans"/>
          <w:sz w:val="24"/>
          <w:szCs w:val="24"/>
          <w:lang w:val="en-GB"/>
        </w:rPr>
        <w:t>(</w:t>
      </w:r>
      <w:r w:rsidR="002C15C0" w:rsidRPr="00F56790">
        <w:rPr>
          <w:rFonts w:ascii="Noto Sans" w:hAnsi="Noto Sans" w:cs="Noto Sans"/>
          <w:sz w:val="24"/>
          <w:szCs w:val="24"/>
          <w:lang w:val="en-GB"/>
        </w:rPr>
        <w:t xml:space="preserve">such as 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>study tours</w:t>
      </w:r>
      <w:r w:rsidR="004E2DAE" w:rsidRPr="00F56790">
        <w:rPr>
          <w:rFonts w:ascii="Noto Sans" w:hAnsi="Noto Sans" w:cs="Noto Sans"/>
          <w:sz w:val="24"/>
          <w:szCs w:val="24"/>
          <w:lang w:val="en-GB"/>
        </w:rPr>
        <w:t>, major events</w:t>
      </w:r>
      <w:r w:rsidR="00D51E5B" w:rsidRPr="00F56790">
        <w:rPr>
          <w:rFonts w:ascii="Noto Sans" w:hAnsi="Noto Sans" w:cs="Noto Sans"/>
          <w:sz w:val="24"/>
          <w:szCs w:val="24"/>
          <w:lang w:val="en-GB"/>
        </w:rPr>
        <w:t xml:space="preserve"> and 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>principles for use of</w:t>
      </w:r>
      <w:r w:rsidR="002C15C0" w:rsidRPr="00F56790">
        <w:rPr>
          <w:rFonts w:ascii="Noto Sans" w:hAnsi="Noto Sans" w:cs="Noto Sans"/>
          <w:sz w:val="24"/>
          <w:szCs w:val="24"/>
          <w:lang w:val="en-GB"/>
        </w:rPr>
        <w:t xml:space="preserve"> technical 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>experts</w:t>
      </w:r>
      <w:r w:rsidR="002C15C0" w:rsidRPr="00F56790">
        <w:rPr>
          <w:rFonts w:ascii="Noto Sans" w:hAnsi="Noto Sans" w:cs="Noto Sans"/>
          <w:sz w:val="24"/>
          <w:szCs w:val="24"/>
          <w:lang w:val="en-GB"/>
        </w:rPr>
        <w:t xml:space="preserve"> and short-term consultants</w:t>
      </w:r>
      <w:r w:rsidR="00E3119A" w:rsidRPr="00F56790">
        <w:rPr>
          <w:rFonts w:ascii="Noto Sans" w:hAnsi="Noto Sans" w:cs="Noto Sans"/>
          <w:sz w:val="24"/>
          <w:szCs w:val="24"/>
          <w:lang w:val="en-GB"/>
        </w:rPr>
        <w:t>)</w:t>
      </w:r>
      <w:r w:rsidR="002C15C0" w:rsidRPr="00F56790">
        <w:rPr>
          <w:rFonts w:ascii="Noto Sans" w:hAnsi="Noto Sans" w:cs="Noto Sans"/>
          <w:sz w:val="24"/>
          <w:szCs w:val="24"/>
          <w:lang w:val="en-GB"/>
        </w:rPr>
        <w:t>.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 xml:space="preserve"> 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 xml:space="preserve"> should also monitor the overall budget</w:t>
      </w:r>
      <w:r w:rsidR="004E2DAE" w:rsidRPr="00F56790">
        <w:rPr>
          <w:rFonts w:ascii="Noto Sans" w:hAnsi="Noto Sans" w:cs="Noto Sans"/>
          <w:sz w:val="24"/>
          <w:szCs w:val="24"/>
          <w:lang w:val="en-GB"/>
        </w:rPr>
        <w:t xml:space="preserve"> execution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 xml:space="preserve"> and can provide recommendations on budget revisions (including proposals for use of unallocated funds</w:t>
      </w:r>
      <w:r w:rsidR="003A6D2F">
        <w:rPr>
          <w:rFonts w:ascii="Noto Sans" w:hAnsi="Noto Sans" w:cs="Noto Sans"/>
          <w:sz w:val="24"/>
          <w:szCs w:val="24"/>
          <w:lang w:val="en-GB"/>
        </w:rPr>
        <w:t>, reallocation of funds and costed extensions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 xml:space="preserve">). Final decision and approval of budget revisions rests with the </w:t>
      </w:r>
      <w:r w:rsidR="00B47A4A" w:rsidRPr="00F56790">
        <w:rPr>
          <w:rFonts w:ascii="Noto Sans" w:hAnsi="Noto Sans" w:cs="Noto Sans"/>
          <w:sz w:val="24"/>
          <w:szCs w:val="24"/>
          <w:lang w:val="en-GB"/>
        </w:rPr>
        <w:t>[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>Danish Public Authority</w:t>
      </w:r>
      <w:r w:rsidR="00B47A4A" w:rsidRPr="00F56790">
        <w:rPr>
          <w:rFonts w:ascii="Noto Sans" w:hAnsi="Noto Sans" w:cs="Noto Sans"/>
          <w:sz w:val="24"/>
          <w:szCs w:val="24"/>
          <w:lang w:val="en-GB"/>
        </w:rPr>
        <w:t>]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 xml:space="preserve"> in consultation with the Danish Ministry of Foreign Affairs</w:t>
      </w:r>
      <w:r w:rsidR="00A806B3" w:rsidRPr="00F56790">
        <w:rPr>
          <w:rFonts w:ascii="Noto Sans" w:hAnsi="Noto Sans" w:cs="Noto Sans"/>
          <w:sz w:val="24"/>
          <w:szCs w:val="24"/>
          <w:lang w:val="en-GB"/>
        </w:rPr>
        <w:t xml:space="preserve"> (MFA)</w:t>
      </w:r>
      <w:r w:rsidR="00E5651A" w:rsidRPr="00F56790">
        <w:rPr>
          <w:rFonts w:ascii="Noto Sans" w:hAnsi="Noto Sans" w:cs="Noto Sans"/>
          <w:sz w:val="24"/>
          <w:szCs w:val="24"/>
          <w:lang w:val="en-GB"/>
        </w:rPr>
        <w:t>.</w:t>
      </w:r>
      <w:r w:rsidR="002C15C0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F93588">
        <w:rPr>
          <w:rFonts w:ascii="Noto Sans" w:hAnsi="Noto Sans" w:cs="Noto Sans"/>
          <w:sz w:val="24"/>
          <w:szCs w:val="24"/>
          <w:lang w:val="en-GB"/>
        </w:rPr>
        <w:t>Finally, the PSC also</w:t>
      </w:r>
      <w:r w:rsidR="00F342C7">
        <w:rPr>
          <w:rFonts w:ascii="Noto Sans" w:hAnsi="Noto Sans" w:cs="Noto Sans"/>
          <w:sz w:val="24"/>
          <w:szCs w:val="24"/>
          <w:lang w:val="en-GB"/>
        </w:rPr>
        <w:t xml:space="preserve"> discusses and</w:t>
      </w:r>
      <w:r w:rsidR="00F93588">
        <w:rPr>
          <w:rFonts w:ascii="Noto Sans" w:hAnsi="Noto Sans" w:cs="Noto Sans"/>
          <w:sz w:val="24"/>
          <w:szCs w:val="24"/>
          <w:lang w:val="en-GB"/>
        </w:rPr>
        <w:t xml:space="preserve"> provides recommendations on new phases of the partnership and/or transition phases</w:t>
      </w:r>
      <w:r w:rsidR="00FC34ED">
        <w:rPr>
          <w:rFonts w:ascii="Noto Sans" w:hAnsi="Noto Sans" w:cs="Noto Sans"/>
          <w:sz w:val="24"/>
          <w:szCs w:val="24"/>
          <w:lang w:val="en-GB"/>
        </w:rPr>
        <w:t>, based on</w:t>
      </w:r>
      <w:r w:rsidR="00444E2D">
        <w:rPr>
          <w:rFonts w:ascii="Noto Sans" w:hAnsi="Noto Sans" w:cs="Noto Sans"/>
          <w:sz w:val="24"/>
          <w:szCs w:val="24"/>
          <w:lang w:val="en-GB"/>
        </w:rPr>
        <w:t xml:space="preserve"> the</w:t>
      </w:r>
      <w:r w:rsidR="00FC34ED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926D32">
        <w:rPr>
          <w:rFonts w:ascii="Noto Sans" w:hAnsi="Noto Sans" w:cs="Noto Sans"/>
          <w:sz w:val="24"/>
          <w:szCs w:val="24"/>
          <w:lang w:val="en-GB"/>
        </w:rPr>
        <w:t xml:space="preserve">value created and </w:t>
      </w:r>
      <w:r w:rsidR="00FC34ED">
        <w:rPr>
          <w:rFonts w:ascii="Noto Sans" w:hAnsi="Noto Sans" w:cs="Noto Sans"/>
          <w:sz w:val="24"/>
          <w:szCs w:val="24"/>
          <w:lang w:val="en-GB"/>
        </w:rPr>
        <w:t xml:space="preserve">documented results achieved by the </w:t>
      </w:r>
      <w:r w:rsidR="00926D32">
        <w:rPr>
          <w:rFonts w:ascii="Noto Sans" w:hAnsi="Noto Sans" w:cs="Noto Sans"/>
          <w:sz w:val="24"/>
          <w:szCs w:val="24"/>
          <w:lang w:val="en-GB"/>
        </w:rPr>
        <w:t xml:space="preserve">project </w:t>
      </w:r>
      <w:r w:rsidR="00FC34ED">
        <w:rPr>
          <w:rFonts w:ascii="Noto Sans" w:hAnsi="Noto Sans" w:cs="Noto Sans"/>
          <w:sz w:val="24"/>
          <w:szCs w:val="24"/>
          <w:lang w:val="en-GB"/>
        </w:rPr>
        <w:t>cooperation</w:t>
      </w:r>
      <w:r w:rsidR="00926D32">
        <w:rPr>
          <w:rFonts w:ascii="Noto Sans" w:hAnsi="Noto Sans" w:cs="Noto Sans"/>
          <w:sz w:val="24"/>
          <w:szCs w:val="24"/>
          <w:lang w:val="en-GB"/>
        </w:rPr>
        <w:t xml:space="preserve"> and the effectiveness of its implementation</w:t>
      </w:r>
      <w:r w:rsidR="00F93588">
        <w:rPr>
          <w:rFonts w:ascii="Noto Sans" w:hAnsi="Noto Sans" w:cs="Noto Sans"/>
          <w:sz w:val="24"/>
          <w:szCs w:val="24"/>
          <w:lang w:val="en-GB"/>
        </w:rPr>
        <w:t>.</w:t>
      </w:r>
    </w:p>
    <w:p w14:paraId="04643FD3" w14:textId="673D4D80" w:rsidR="00154AB8" w:rsidRPr="00F56790" w:rsidRDefault="004A073A" w:rsidP="00F56790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lastRenderedPageBreak/>
        <w:t>2</w:t>
      </w:r>
      <w:r w:rsidR="00154AB8" w:rsidRPr="00F56790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. Composition</w:t>
      </w:r>
    </w:p>
    <w:p w14:paraId="14F13E59" w14:textId="77777777" w:rsidR="00D9303A" w:rsidRPr="00F56790" w:rsidRDefault="00967F2D" w:rsidP="00154AB8">
      <w:p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M</w:t>
      </w:r>
      <w:r w:rsidR="00400B88" w:rsidRPr="00F56790">
        <w:rPr>
          <w:rFonts w:ascii="Noto Sans" w:hAnsi="Noto Sans" w:cs="Noto Sans"/>
          <w:sz w:val="24"/>
          <w:szCs w:val="24"/>
          <w:lang w:val="en-GB"/>
        </w:rPr>
        <w:t xml:space="preserve">embers are: </w:t>
      </w:r>
    </w:p>
    <w:p w14:paraId="05F194C2" w14:textId="4965E6E6" w:rsidR="00967F2D" w:rsidRPr="00F56790" w:rsidRDefault="00967F2D" w:rsidP="00F56790">
      <w:pPr>
        <w:pStyle w:val="Listeafsnit"/>
        <w:numPr>
          <w:ilvl w:val="0"/>
          <w:numId w:val="19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Management representative from [Partner Authority] (</w:t>
      </w:r>
      <w:r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at </w:t>
      </w:r>
      <w:r w:rsidR="0048045B" w:rsidRPr="00F56790">
        <w:rPr>
          <w:rFonts w:ascii="Noto Sans" w:hAnsi="Noto Sans" w:cs="Noto Sans"/>
          <w:i/>
          <w:sz w:val="24"/>
          <w:szCs w:val="24"/>
          <w:lang w:val="en-GB"/>
        </w:rPr>
        <w:t>sufficiently</w:t>
      </w:r>
      <w:r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 high level to make </w:t>
      </w:r>
      <w:r w:rsidR="00000943" w:rsidRPr="00F56790">
        <w:rPr>
          <w:rFonts w:ascii="Noto Sans" w:hAnsi="Noto Sans" w:cs="Noto Sans"/>
          <w:i/>
          <w:sz w:val="24"/>
          <w:szCs w:val="24"/>
          <w:lang w:val="en-GB"/>
        </w:rPr>
        <w:t>binding decision</w:t>
      </w:r>
      <w:r w:rsidR="00971E68" w:rsidRPr="00F56790">
        <w:rPr>
          <w:rFonts w:ascii="Noto Sans" w:hAnsi="Noto Sans" w:cs="Noto Sans"/>
          <w:i/>
          <w:sz w:val="24"/>
          <w:szCs w:val="24"/>
          <w:lang w:val="en-GB"/>
        </w:rPr>
        <w:t>s</w:t>
      </w:r>
      <w:r w:rsidR="00000943"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 on behalf of the partner country)</w:t>
      </w:r>
      <w:r w:rsidR="004A073A">
        <w:rPr>
          <w:rFonts w:ascii="Noto Sans" w:hAnsi="Noto Sans" w:cs="Noto Sans"/>
          <w:i/>
          <w:sz w:val="24"/>
          <w:szCs w:val="24"/>
          <w:lang w:val="en-GB"/>
        </w:rPr>
        <w:t>;</w:t>
      </w:r>
    </w:p>
    <w:p w14:paraId="1FE48156" w14:textId="6557EB75" w:rsidR="00E3119A" w:rsidRPr="00F56790" w:rsidRDefault="00E3119A" w:rsidP="00F56790">
      <w:pPr>
        <w:pStyle w:val="Listeafsnit"/>
        <w:numPr>
          <w:ilvl w:val="0"/>
          <w:numId w:val="19"/>
        </w:numPr>
        <w:rPr>
          <w:rFonts w:ascii="Noto Sans" w:hAnsi="Noto Sans" w:cs="Noto Sans"/>
          <w:i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Management representative from [Danish Public Authority] </w:t>
      </w:r>
      <w:r w:rsidRPr="00F56790">
        <w:rPr>
          <w:rFonts w:ascii="Noto Sans" w:hAnsi="Noto Sans" w:cs="Noto Sans"/>
          <w:i/>
          <w:sz w:val="24"/>
          <w:szCs w:val="24"/>
          <w:lang w:val="en-GB"/>
        </w:rPr>
        <w:t>(at sufficiently high level to make binding decisions)</w:t>
      </w:r>
      <w:r w:rsidR="004A073A">
        <w:rPr>
          <w:rFonts w:ascii="Noto Sans" w:hAnsi="Noto Sans" w:cs="Noto Sans"/>
          <w:i/>
          <w:sz w:val="24"/>
          <w:szCs w:val="24"/>
          <w:lang w:val="en-GB"/>
        </w:rPr>
        <w:t>;</w:t>
      </w:r>
    </w:p>
    <w:p w14:paraId="0F03FC56" w14:textId="35D3248E" w:rsidR="00F342C7" w:rsidRPr="00F56790" w:rsidRDefault="00F342C7" w:rsidP="00F342C7">
      <w:pPr>
        <w:pStyle w:val="Listeafsnit"/>
        <w:numPr>
          <w:ilvl w:val="0"/>
          <w:numId w:val="19"/>
        </w:numPr>
        <w:rPr>
          <w:rFonts w:ascii="Noto Sans" w:hAnsi="Noto Sans" w:cs="Noto Sans"/>
          <w:i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 xml:space="preserve">Ambassador or deputy ambassador from the 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Danish Embassy </w:t>
      </w:r>
      <w:r>
        <w:rPr>
          <w:rFonts w:ascii="Noto Sans" w:hAnsi="Noto Sans" w:cs="Noto Sans"/>
          <w:sz w:val="24"/>
          <w:szCs w:val="24"/>
          <w:lang w:val="en-GB"/>
        </w:rPr>
        <w:t>in [country]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F56790">
        <w:rPr>
          <w:rFonts w:ascii="Noto Sans" w:hAnsi="Noto Sans" w:cs="Noto Sans"/>
          <w:i/>
          <w:sz w:val="24"/>
          <w:szCs w:val="24"/>
          <w:lang w:val="en-GB"/>
        </w:rPr>
        <w:t>(at sufficiently high level to make binding decisions)</w:t>
      </w:r>
      <w:r w:rsidR="004A073A">
        <w:rPr>
          <w:rFonts w:ascii="Noto Sans" w:hAnsi="Noto Sans" w:cs="Noto Sans"/>
          <w:i/>
          <w:sz w:val="24"/>
          <w:szCs w:val="24"/>
          <w:lang w:val="en-GB"/>
        </w:rPr>
        <w:t>;</w:t>
      </w:r>
    </w:p>
    <w:p w14:paraId="1C429630" w14:textId="7A40854D" w:rsidR="00D9303A" w:rsidRPr="00F56790" w:rsidRDefault="007C6D5D" w:rsidP="00F56790">
      <w:pPr>
        <w:pStyle w:val="Listeafsnit"/>
        <w:numPr>
          <w:ilvl w:val="0"/>
          <w:numId w:val="19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Project Manager</w:t>
      </w:r>
      <w:r w:rsidR="00967F2D" w:rsidRPr="00F56790">
        <w:rPr>
          <w:rFonts w:ascii="Noto Sans" w:hAnsi="Noto Sans" w:cs="Noto Sans"/>
          <w:sz w:val="24"/>
          <w:szCs w:val="24"/>
          <w:lang w:val="en-GB"/>
        </w:rPr>
        <w:t xml:space="preserve"> from the [Partner Authority]</w:t>
      </w:r>
      <w:r w:rsidR="004A073A">
        <w:rPr>
          <w:rFonts w:ascii="Noto Sans" w:hAnsi="Noto Sans" w:cs="Noto Sans"/>
          <w:sz w:val="24"/>
          <w:szCs w:val="24"/>
          <w:lang w:val="en-GB"/>
        </w:rPr>
        <w:t>;</w:t>
      </w:r>
    </w:p>
    <w:p w14:paraId="41887007" w14:textId="1846D93B" w:rsidR="00D9303A" w:rsidRPr="00F56790" w:rsidRDefault="00967F2D" w:rsidP="00F56790">
      <w:pPr>
        <w:pStyle w:val="Listeafsnit"/>
        <w:numPr>
          <w:ilvl w:val="0"/>
          <w:numId w:val="19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Project Manager from the </w:t>
      </w:r>
      <w:r w:rsidR="004E2DAE" w:rsidRPr="00F56790">
        <w:rPr>
          <w:rFonts w:ascii="Noto Sans" w:hAnsi="Noto Sans" w:cs="Noto Sans"/>
          <w:sz w:val="24"/>
          <w:szCs w:val="24"/>
          <w:lang w:val="en-GB"/>
        </w:rPr>
        <w:t>[</w:t>
      </w:r>
      <w:r w:rsidRPr="00F56790">
        <w:rPr>
          <w:rFonts w:ascii="Noto Sans" w:hAnsi="Noto Sans" w:cs="Noto Sans"/>
          <w:sz w:val="24"/>
          <w:szCs w:val="24"/>
          <w:lang w:val="en-GB"/>
        </w:rPr>
        <w:t>Danish Public Authority</w:t>
      </w:r>
      <w:r w:rsidR="004E2DAE" w:rsidRPr="00F56790">
        <w:rPr>
          <w:rFonts w:ascii="Noto Sans" w:hAnsi="Noto Sans" w:cs="Noto Sans"/>
          <w:sz w:val="24"/>
          <w:szCs w:val="24"/>
          <w:lang w:val="en-GB"/>
        </w:rPr>
        <w:t>]</w:t>
      </w:r>
      <w:r w:rsidR="004A073A">
        <w:rPr>
          <w:rFonts w:ascii="Noto Sans" w:hAnsi="Noto Sans" w:cs="Noto Sans"/>
          <w:sz w:val="24"/>
          <w:szCs w:val="24"/>
          <w:lang w:val="en-GB"/>
        </w:rPr>
        <w:t>;</w:t>
      </w:r>
    </w:p>
    <w:p w14:paraId="2A3E860D" w14:textId="79287999" w:rsidR="00000943" w:rsidRPr="00F56790" w:rsidRDefault="000D2177" w:rsidP="00F56790">
      <w:pPr>
        <w:pStyle w:val="Listeafsnit"/>
        <w:numPr>
          <w:ilvl w:val="0"/>
          <w:numId w:val="1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S</w:t>
      </w:r>
      <w:r w:rsidRPr="00F56790">
        <w:rPr>
          <w:rFonts w:ascii="Noto Sans" w:hAnsi="Noto Sans" w:cs="Noto Sans"/>
          <w:sz w:val="24"/>
          <w:szCs w:val="24"/>
          <w:lang w:val="en-GB"/>
        </w:rPr>
        <w:t>ector counsellor</w:t>
      </w:r>
      <w:r>
        <w:rPr>
          <w:rFonts w:ascii="Noto Sans" w:hAnsi="Noto Sans" w:cs="Noto Sans"/>
          <w:sz w:val="24"/>
          <w:szCs w:val="24"/>
          <w:lang w:val="en-GB"/>
        </w:rPr>
        <w:t xml:space="preserve"> from the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000943" w:rsidRPr="00F56790">
        <w:rPr>
          <w:rFonts w:ascii="Noto Sans" w:hAnsi="Noto Sans" w:cs="Noto Sans"/>
          <w:sz w:val="24"/>
          <w:szCs w:val="24"/>
          <w:lang w:val="en-GB"/>
        </w:rPr>
        <w:t>Danish Embassy</w:t>
      </w:r>
      <w:r>
        <w:rPr>
          <w:rFonts w:ascii="Noto Sans" w:hAnsi="Noto Sans" w:cs="Noto Sans"/>
          <w:sz w:val="24"/>
          <w:szCs w:val="24"/>
          <w:lang w:val="en-GB"/>
        </w:rPr>
        <w:t xml:space="preserve"> in [country]</w:t>
      </w:r>
      <w:r w:rsidR="004A073A">
        <w:rPr>
          <w:rFonts w:ascii="Noto Sans" w:hAnsi="Noto Sans" w:cs="Noto Sans"/>
          <w:sz w:val="24"/>
          <w:szCs w:val="24"/>
          <w:lang w:val="en-GB"/>
        </w:rPr>
        <w:t>;</w:t>
      </w:r>
      <w:r w:rsidR="009E200E">
        <w:rPr>
          <w:rFonts w:ascii="Noto Sans" w:hAnsi="Noto Sans" w:cs="Noto Sans"/>
          <w:sz w:val="24"/>
          <w:szCs w:val="24"/>
          <w:lang w:val="en-GB"/>
        </w:rPr>
        <w:t xml:space="preserve"> and</w:t>
      </w:r>
    </w:p>
    <w:p w14:paraId="3BA95B78" w14:textId="20CDDD88" w:rsidR="0081692D" w:rsidRPr="00F56790" w:rsidRDefault="00000943" w:rsidP="00F56790">
      <w:pPr>
        <w:pStyle w:val="Listeafsnit"/>
        <w:numPr>
          <w:ilvl w:val="0"/>
          <w:numId w:val="19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Representatives from other key partner organisations as relevant</w:t>
      </w:r>
      <w:r w:rsidR="009E200E">
        <w:rPr>
          <w:rFonts w:ascii="Noto Sans" w:hAnsi="Noto Sans" w:cs="Noto Sans"/>
          <w:sz w:val="24"/>
          <w:szCs w:val="24"/>
          <w:lang w:val="en-GB"/>
        </w:rPr>
        <w:t>.</w:t>
      </w:r>
    </w:p>
    <w:p w14:paraId="6B26CDA7" w14:textId="38AF3B7D" w:rsidR="00000943" w:rsidRPr="00F56790" w:rsidRDefault="007E6311" w:rsidP="00086125">
      <w:pPr>
        <w:ind w:left="360"/>
        <w:rPr>
          <w:rFonts w:ascii="Noto Sans" w:hAnsi="Noto Sans" w:cs="Noto Sans"/>
          <w:i/>
          <w:sz w:val="24"/>
          <w:szCs w:val="24"/>
          <w:lang w:val="en-GB"/>
        </w:rPr>
      </w:pPr>
      <w:r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The </w:t>
      </w:r>
      <w:r w:rsidR="0048045B" w:rsidRPr="00F56790">
        <w:rPr>
          <w:rFonts w:ascii="Noto Sans" w:hAnsi="Noto Sans" w:cs="Noto Sans"/>
          <w:i/>
          <w:sz w:val="24"/>
          <w:szCs w:val="24"/>
          <w:lang w:val="en-GB"/>
        </w:rPr>
        <w:t>PSC</w:t>
      </w:r>
      <w:r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 membership is institutional</w:t>
      </w:r>
      <w:r w:rsidR="00000943" w:rsidRPr="00F56790">
        <w:rPr>
          <w:rFonts w:ascii="Noto Sans" w:hAnsi="Noto Sans" w:cs="Noto Sans"/>
          <w:i/>
          <w:sz w:val="24"/>
          <w:szCs w:val="24"/>
          <w:lang w:val="en-GB"/>
        </w:rPr>
        <w:t>.</w:t>
      </w:r>
      <w:r w:rsidR="009F3C54"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 </w:t>
      </w:r>
      <w:r w:rsidR="007862DC"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Representatives </w:t>
      </w:r>
      <w:r w:rsidR="006C1B4A">
        <w:rPr>
          <w:rFonts w:ascii="Noto Sans" w:hAnsi="Noto Sans" w:cs="Noto Sans"/>
          <w:i/>
          <w:sz w:val="24"/>
          <w:szCs w:val="24"/>
          <w:lang w:val="en-GB"/>
        </w:rPr>
        <w:t>from</w:t>
      </w:r>
      <w:r w:rsidR="007969D5"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 </w:t>
      </w:r>
      <w:r w:rsidR="007862DC" w:rsidRPr="00F56790">
        <w:rPr>
          <w:rFonts w:ascii="Noto Sans" w:hAnsi="Noto Sans" w:cs="Noto Sans"/>
          <w:i/>
          <w:sz w:val="24"/>
          <w:szCs w:val="24"/>
          <w:lang w:val="en-GB"/>
        </w:rPr>
        <w:t>civil society organisations, other donors</w:t>
      </w:r>
      <w:r w:rsidR="006C1B4A">
        <w:rPr>
          <w:rFonts w:ascii="Noto Sans" w:hAnsi="Noto Sans" w:cs="Noto Sans"/>
          <w:i/>
          <w:sz w:val="24"/>
          <w:szCs w:val="24"/>
          <w:lang w:val="en-GB"/>
        </w:rPr>
        <w:t>,</w:t>
      </w:r>
      <w:r w:rsidR="007862DC" w:rsidRPr="00F56790">
        <w:rPr>
          <w:rFonts w:ascii="Noto Sans" w:hAnsi="Noto Sans" w:cs="Noto Sans"/>
          <w:i/>
          <w:sz w:val="24"/>
          <w:szCs w:val="24"/>
          <w:lang w:val="en-GB"/>
        </w:rPr>
        <w:t xml:space="preserve"> etc. may be invited as observers as relevant.</w:t>
      </w:r>
    </w:p>
    <w:p w14:paraId="4AAC6F50" w14:textId="0838566B" w:rsidR="00400B88" w:rsidRPr="00F56790" w:rsidRDefault="004A073A" w:rsidP="00F56790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3</w:t>
      </w:r>
      <w:r w:rsidR="00400B88" w:rsidRPr="00F56790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. Specific tasks </w:t>
      </w:r>
    </w:p>
    <w:p w14:paraId="54371C6A" w14:textId="1FC1E798" w:rsidR="002E3B5F" w:rsidRPr="00F56790" w:rsidRDefault="004D12EB" w:rsidP="00F56790">
      <w:pPr>
        <w:pStyle w:val="Listeafsnit"/>
        <w:numPr>
          <w:ilvl w:val="0"/>
          <w:numId w:val="18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Strategic </w:t>
      </w:r>
      <w:r w:rsidR="00FC449E" w:rsidRPr="00F56790">
        <w:rPr>
          <w:rFonts w:ascii="Noto Sans" w:hAnsi="Noto Sans" w:cs="Noto Sans"/>
          <w:sz w:val="24"/>
          <w:szCs w:val="24"/>
          <w:lang w:val="en-GB"/>
        </w:rPr>
        <w:t xml:space="preserve">dialogue and 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decisions </w:t>
      </w:r>
      <w:r w:rsidR="00FC449E" w:rsidRPr="00F56790">
        <w:rPr>
          <w:rFonts w:ascii="Noto Sans" w:hAnsi="Noto Sans" w:cs="Noto Sans"/>
          <w:sz w:val="24"/>
          <w:szCs w:val="24"/>
          <w:lang w:val="en-GB"/>
        </w:rPr>
        <w:t>in relation to strengthening the</w:t>
      </w:r>
      <w:r w:rsidR="006828E9" w:rsidRPr="00F56790">
        <w:rPr>
          <w:rFonts w:ascii="Noto Sans" w:hAnsi="Noto Sans" w:cs="Noto Sans"/>
          <w:sz w:val="24"/>
          <w:szCs w:val="24"/>
          <w:lang w:val="en-GB"/>
        </w:rPr>
        <w:t xml:space="preserve"> overall strategic sector cooperation</w:t>
      </w:r>
      <w:r w:rsidR="00E3119A" w:rsidRPr="00F56790">
        <w:rPr>
          <w:rFonts w:ascii="Noto Sans" w:hAnsi="Noto Sans" w:cs="Noto Sans"/>
          <w:sz w:val="24"/>
          <w:szCs w:val="24"/>
          <w:lang w:val="en-GB"/>
        </w:rPr>
        <w:t xml:space="preserve"> (including options for synergies in relation to broader bilateral and multilateral cooperation)</w:t>
      </w:r>
      <w:r w:rsidR="009F56CF">
        <w:rPr>
          <w:rFonts w:ascii="Noto Sans" w:hAnsi="Noto Sans" w:cs="Noto Sans"/>
          <w:sz w:val="24"/>
          <w:szCs w:val="24"/>
          <w:lang w:val="en-GB"/>
        </w:rPr>
        <w:t>;</w:t>
      </w:r>
    </w:p>
    <w:p w14:paraId="6149EBDE" w14:textId="6D712268" w:rsidR="004D12EB" w:rsidRPr="00F56790" w:rsidRDefault="002E3B5F" w:rsidP="00F56790">
      <w:pPr>
        <w:pStyle w:val="Listeafsnit"/>
        <w:numPr>
          <w:ilvl w:val="0"/>
          <w:numId w:val="18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Dialogue about major developments in the sector to</w:t>
      </w:r>
      <w:r w:rsidR="004D12EB" w:rsidRPr="00F56790">
        <w:rPr>
          <w:rFonts w:ascii="Noto Sans" w:hAnsi="Noto Sans" w:cs="Noto Sans"/>
          <w:sz w:val="24"/>
          <w:szCs w:val="24"/>
          <w:lang w:val="en-GB"/>
        </w:rPr>
        <w:t xml:space="preserve"> ensure continued</w:t>
      </w:r>
      <w:r w:rsidR="00FC449E" w:rsidRPr="00F56790">
        <w:rPr>
          <w:rFonts w:ascii="Noto Sans" w:hAnsi="Noto Sans" w:cs="Noto Sans"/>
          <w:sz w:val="24"/>
          <w:szCs w:val="24"/>
          <w:lang w:val="en-GB"/>
        </w:rPr>
        <w:t xml:space="preserve"> coherence between the 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sector development and the </w:t>
      </w:r>
      <w:r w:rsidR="00FC449E" w:rsidRPr="00F56790">
        <w:rPr>
          <w:rFonts w:ascii="Noto Sans" w:hAnsi="Noto Sans" w:cs="Noto Sans"/>
          <w:sz w:val="24"/>
          <w:szCs w:val="24"/>
          <w:lang w:val="en-GB"/>
        </w:rPr>
        <w:t>project</w:t>
      </w:r>
      <w:r w:rsidR="004D12EB" w:rsidRPr="00F56790">
        <w:rPr>
          <w:rFonts w:ascii="Noto Sans" w:hAnsi="Noto Sans" w:cs="Noto Sans"/>
          <w:sz w:val="24"/>
          <w:szCs w:val="24"/>
          <w:lang w:val="en-GB"/>
        </w:rPr>
        <w:t xml:space="preserve"> support</w:t>
      </w:r>
      <w:r w:rsidR="009F56CF">
        <w:rPr>
          <w:rFonts w:ascii="Noto Sans" w:hAnsi="Noto Sans" w:cs="Noto Sans"/>
          <w:sz w:val="24"/>
          <w:szCs w:val="24"/>
          <w:lang w:val="en-GB"/>
        </w:rPr>
        <w:t>;</w:t>
      </w:r>
    </w:p>
    <w:p w14:paraId="6BEA89EC" w14:textId="2D263C5A" w:rsidR="002E3B5F" w:rsidRDefault="002E3B5F" w:rsidP="00F56790">
      <w:pPr>
        <w:pStyle w:val="Listeafsnit"/>
        <w:numPr>
          <w:ilvl w:val="0"/>
          <w:numId w:val="18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Decision on principles, procedures and structure for the operational management of project activities (i.e. ToR for the project management team)</w:t>
      </w:r>
      <w:r w:rsidR="009F56CF">
        <w:rPr>
          <w:rFonts w:ascii="Noto Sans" w:hAnsi="Noto Sans" w:cs="Noto Sans"/>
          <w:sz w:val="24"/>
          <w:szCs w:val="24"/>
          <w:lang w:val="en-GB"/>
        </w:rPr>
        <w:t>;</w:t>
      </w:r>
    </w:p>
    <w:p w14:paraId="1277BBD3" w14:textId="2841EEF0" w:rsidR="002814EE" w:rsidRPr="00F56790" w:rsidRDefault="002814EE" w:rsidP="00F56790">
      <w:pPr>
        <w:pStyle w:val="Listeafsnit"/>
        <w:numPr>
          <w:ilvl w:val="0"/>
          <w:numId w:val="18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Discuss context analyses</w:t>
      </w:r>
      <w:r w:rsidR="00926D32">
        <w:rPr>
          <w:rFonts w:ascii="Noto Sans" w:hAnsi="Noto Sans" w:cs="Noto Sans"/>
          <w:sz w:val="24"/>
          <w:szCs w:val="24"/>
          <w:lang w:val="en-GB"/>
        </w:rPr>
        <w:t xml:space="preserve">, </w:t>
      </w:r>
      <w:r w:rsidR="00352373">
        <w:rPr>
          <w:rFonts w:ascii="Noto Sans" w:hAnsi="Noto Sans" w:cs="Noto Sans"/>
          <w:sz w:val="24"/>
          <w:szCs w:val="24"/>
          <w:lang w:val="en-GB"/>
        </w:rPr>
        <w:t>sector developments</w:t>
      </w:r>
      <w:r>
        <w:rPr>
          <w:rFonts w:ascii="Noto Sans" w:hAnsi="Noto Sans" w:cs="Noto Sans"/>
          <w:sz w:val="24"/>
          <w:szCs w:val="24"/>
          <w:lang w:val="en-GB"/>
        </w:rPr>
        <w:t xml:space="preserve"> and draft project documents prior to approval and initiation of new phases</w:t>
      </w:r>
      <w:r w:rsidR="009F56CF">
        <w:rPr>
          <w:rFonts w:ascii="Noto Sans" w:hAnsi="Noto Sans" w:cs="Noto Sans"/>
          <w:sz w:val="24"/>
          <w:szCs w:val="24"/>
          <w:lang w:val="en-GB"/>
        </w:rPr>
        <w:t>;</w:t>
      </w:r>
    </w:p>
    <w:p w14:paraId="114E58B4" w14:textId="582A0B8E" w:rsidR="000010AC" w:rsidRPr="00F56790" w:rsidRDefault="000010AC" w:rsidP="00F56790">
      <w:pPr>
        <w:pStyle w:val="Listeafsnit"/>
        <w:numPr>
          <w:ilvl w:val="0"/>
          <w:numId w:val="18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Approv</w:t>
      </w:r>
      <w:r w:rsidR="00352373">
        <w:rPr>
          <w:rFonts w:ascii="Noto Sans" w:hAnsi="Noto Sans" w:cs="Noto Sans"/>
          <w:sz w:val="24"/>
          <w:szCs w:val="24"/>
          <w:lang w:val="en-GB"/>
        </w:rPr>
        <w:t xml:space="preserve">e 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documents presented by </w:t>
      </w:r>
      <w:r w:rsidR="004916A9">
        <w:rPr>
          <w:rFonts w:ascii="Noto Sans" w:hAnsi="Noto Sans" w:cs="Noto Sans"/>
          <w:sz w:val="24"/>
          <w:szCs w:val="24"/>
          <w:lang w:val="en-GB"/>
        </w:rPr>
        <w:t>project</w:t>
      </w:r>
      <w:r w:rsidR="004916A9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F56790">
        <w:rPr>
          <w:rFonts w:ascii="Noto Sans" w:hAnsi="Noto Sans" w:cs="Noto Sans"/>
          <w:sz w:val="24"/>
          <w:szCs w:val="24"/>
          <w:lang w:val="en-GB"/>
        </w:rPr>
        <w:t>management. These include annual workplans</w:t>
      </w:r>
      <w:r w:rsidR="000D2177">
        <w:rPr>
          <w:rFonts w:ascii="Noto Sans" w:hAnsi="Noto Sans" w:cs="Noto Sans"/>
          <w:sz w:val="24"/>
          <w:szCs w:val="24"/>
          <w:lang w:val="en-GB"/>
        </w:rPr>
        <w:t>, budgets</w:t>
      </w:r>
      <w:r w:rsidR="00444E2D">
        <w:rPr>
          <w:rFonts w:ascii="Noto Sans" w:hAnsi="Noto Sans" w:cs="Noto Sans"/>
          <w:sz w:val="24"/>
          <w:szCs w:val="24"/>
          <w:lang w:val="en-GB"/>
        </w:rPr>
        <w:t>,</w:t>
      </w:r>
      <w:r w:rsidR="000D2177">
        <w:rPr>
          <w:rFonts w:ascii="Noto Sans" w:hAnsi="Noto Sans" w:cs="Noto Sans"/>
          <w:sz w:val="24"/>
          <w:szCs w:val="24"/>
          <w:lang w:val="en-GB"/>
        </w:rPr>
        <w:t xml:space="preserve"> and</w:t>
      </w:r>
      <w:r w:rsidR="00F041E4" w:rsidRPr="00F56790">
        <w:rPr>
          <w:rFonts w:ascii="Noto Sans" w:hAnsi="Noto Sans" w:cs="Noto Sans"/>
          <w:sz w:val="24"/>
          <w:szCs w:val="24"/>
          <w:lang w:val="en-GB"/>
        </w:rPr>
        <w:t xml:space="preserve"> progress reports</w:t>
      </w:r>
      <w:r w:rsidR="002814EE">
        <w:rPr>
          <w:rFonts w:ascii="Noto Sans" w:hAnsi="Noto Sans" w:cs="Noto Sans"/>
          <w:sz w:val="24"/>
          <w:szCs w:val="24"/>
          <w:lang w:val="en-GB"/>
        </w:rPr>
        <w:t>; etc.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The documents must be presented by the </w:t>
      </w:r>
      <w:r w:rsidR="004916A9">
        <w:rPr>
          <w:rFonts w:ascii="Noto Sans" w:hAnsi="Noto Sans" w:cs="Noto Sans"/>
          <w:sz w:val="24"/>
          <w:szCs w:val="24"/>
          <w:lang w:val="en-GB"/>
        </w:rPr>
        <w:t>project</w:t>
      </w:r>
      <w:r w:rsidR="004916A9"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management in a brief, concise and executive form to facilitate the strategic decision making by the </w:t>
      </w:r>
      <w:r w:rsidR="0048045B" w:rsidRPr="00F56790">
        <w:rPr>
          <w:rFonts w:ascii="Noto Sans" w:hAnsi="Noto Sans" w:cs="Noto Sans"/>
          <w:sz w:val="24"/>
          <w:szCs w:val="24"/>
          <w:lang w:val="en-GB"/>
        </w:rPr>
        <w:t>PSC</w:t>
      </w:r>
      <w:r w:rsidR="009F56CF">
        <w:rPr>
          <w:rFonts w:ascii="Noto Sans" w:hAnsi="Noto Sans" w:cs="Noto Sans"/>
          <w:sz w:val="24"/>
          <w:szCs w:val="24"/>
          <w:lang w:val="en-GB"/>
        </w:rPr>
        <w:t>;</w:t>
      </w:r>
    </w:p>
    <w:p w14:paraId="05ADB401" w14:textId="030B9EED" w:rsidR="000010AC" w:rsidRPr="00F56790" w:rsidRDefault="00D35FB2" w:rsidP="00F56790">
      <w:pPr>
        <w:pStyle w:val="Listeafsnit"/>
        <w:numPr>
          <w:ilvl w:val="0"/>
          <w:numId w:val="18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Monitor overall progress of the </w:t>
      </w:r>
      <w:r w:rsidR="00D228DB" w:rsidRPr="00F56790">
        <w:rPr>
          <w:rFonts w:ascii="Noto Sans" w:hAnsi="Noto Sans" w:cs="Noto Sans"/>
          <w:sz w:val="24"/>
          <w:szCs w:val="24"/>
          <w:lang w:val="en-GB"/>
        </w:rPr>
        <w:t xml:space="preserve">SSC </w:t>
      </w:r>
      <w:r w:rsidRPr="00F56790">
        <w:rPr>
          <w:rFonts w:ascii="Noto Sans" w:hAnsi="Noto Sans" w:cs="Noto Sans"/>
          <w:sz w:val="24"/>
          <w:szCs w:val="24"/>
          <w:lang w:val="en-GB"/>
        </w:rPr>
        <w:t>pro</w:t>
      </w:r>
      <w:r w:rsidR="00D228DB" w:rsidRPr="00F56790">
        <w:rPr>
          <w:rFonts w:ascii="Noto Sans" w:hAnsi="Noto Sans" w:cs="Noto Sans"/>
          <w:sz w:val="24"/>
          <w:szCs w:val="24"/>
          <w:lang w:val="en-GB"/>
        </w:rPr>
        <w:t>ject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with a special focus on</w:t>
      </w:r>
      <w:r w:rsidR="00791D0F">
        <w:rPr>
          <w:rFonts w:ascii="Noto Sans" w:hAnsi="Noto Sans" w:cs="Noto Sans"/>
          <w:sz w:val="24"/>
          <w:szCs w:val="24"/>
          <w:lang w:val="en-GB"/>
        </w:rPr>
        <w:t xml:space="preserve"> results,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indicators, delays, problems</w:t>
      </w:r>
      <w:r w:rsidR="00D228DB" w:rsidRPr="00F56790">
        <w:rPr>
          <w:rFonts w:ascii="Noto Sans" w:hAnsi="Noto Sans" w:cs="Noto Sans"/>
          <w:sz w:val="24"/>
          <w:szCs w:val="24"/>
          <w:lang w:val="en-GB"/>
        </w:rPr>
        <w:t>,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bottlenecks</w:t>
      </w:r>
      <w:r w:rsidR="002814EE">
        <w:rPr>
          <w:rFonts w:ascii="Noto Sans" w:hAnsi="Noto Sans" w:cs="Noto Sans"/>
          <w:sz w:val="24"/>
          <w:szCs w:val="24"/>
          <w:lang w:val="en-GB"/>
        </w:rPr>
        <w:t>, deviations from project documents,</w:t>
      </w:r>
      <w:r w:rsidR="00D228DB" w:rsidRPr="00F56790">
        <w:rPr>
          <w:rFonts w:ascii="Noto Sans" w:hAnsi="Noto Sans" w:cs="Noto Sans"/>
          <w:sz w:val="24"/>
          <w:szCs w:val="24"/>
          <w:lang w:val="en-GB"/>
        </w:rPr>
        <w:t xml:space="preserve"> and possible significant changes in assumptions and risks</w:t>
      </w:r>
      <w:r w:rsidR="009F56CF">
        <w:rPr>
          <w:rFonts w:ascii="Noto Sans" w:hAnsi="Noto Sans" w:cs="Noto Sans"/>
          <w:sz w:val="24"/>
          <w:szCs w:val="24"/>
          <w:lang w:val="en-GB"/>
        </w:rPr>
        <w:t>;</w:t>
      </w:r>
    </w:p>
    <w:p w14:paraId="08ED6775" w14:textId="7A8DC4FE" w:rsidR="002814EE" w:rsidRPr="00F56790" w:rsidRDefault="002814EE" w:rsidP="002814EE">
      <w:pPr>
        <w:pStyle w:val="Listeafsnit"/>
        <w:numPr>
          <w:ilvl w:val="0"/>
          <w:numId w:val="18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Ensure follow up on reviews and evaluations</w:t>
      </w:r>
      <w:r w:rsidR="009F56CF">
        <w:rPr>
          <w:rFonts w:ascii="Noto Sans" w:hAnsi="Noto Sans" w:cs="Noto Sans"/>
          <w:sz w:val="24"/>
          <w:szCs w:val="24"/>
          <w:lang w:val="en-GB"/>
        </w:rPr>
        <w:t>;</w:t>
      </w:r>
    </w:p>
    <w:p w14:paraId="361A0A59" w14:textId="1B845812" w:rsidR="00D228DB" w:rsidRPr="00F56790" w:rsidRDefault="001B5383" w:rsidP="00444E2D">
      <w:pPr>
        <w:pStyle w:val="Listeafsnit"/>
        <w:numPr>
          <w:ilvl w:val="0"/>
          <w:numId w:val="18"/>
        </w:numPr>
        <w:rPr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Assess lessons learned</w:t>
      </w:r>
      <w:r w:rsidR="00261CD3">
        <w:rPr>
          <w:rFonts w:ascii="Noto Sans" w:hAnsi="Noto Sans" w:cs="Noto Sans"/>
          <w:sz w:val="24"/>
          <w:szCs w:val="24"/>
          <w:lang w:val="en-GB"/>
        </w:rPr>
        <w:t xml:space="preserve">, the effectiveness of the cooperation, </w:t>
      </w:r>
      <w:r w:rsidR="00352373">
        <w:rPr>
          <w:rFonts w:ascii="Noto Sans" w:hAnsi="Noto Sans" w:cs="Noto Sans"/>
          <w:sz w:val="24"/>
          <w:szCs w:val="24"/>
          <w:lang w:val="en-GB"/>
        </w:rPr>
        <w:t>value created</w:t>
      </w:r>
      <w:r w:rsidR="00444E2D">
        <w:rPr>
          <w:rFonts w:ascii="Noto Sans" w:hAnsi="Noto Sans" w:cs="Noto Sans"/>
          <w:sz w:val="24"/>
          <w:szCs w:val="24"/>
          <w:lang w:val="en-GB"/>
        </w:rPr>
        <w:t>,</w:t>
      </w:r>
      <w:r w:rsidR="00352373">
        <w:rPr>
          <w:rFonts w:ascii="Noto Sans" w:hAnsi="Noto Sans" w:cs="Noto Sans"/>
          <w:sz w:val="24"/>
          <w:szCs w:val="24"/>
          <w:lang w:val="en-GB"/>
        </w:rPr>
        <w:t xml:space="preserve"> and </w:t>
      </w:r>
      <w:r w:rsidR="00261CD3">
        <w:rPr>
          <w:rFonts w:ascii="Noto Sans" w:hAnsi="Noto Sans" w:cs="Noto Sans"/>
          <w:sz w:val="24"/>
          <w:szCs w:val="24"/>
          <w:lang w:val="en-GB"/>
        </w:rPr>
        <w:t xml:space="preserve">documented results </w:t>
      </w:r>
      <w:r w:rsidR="004916A9">
        <w:rPr>
          <w:rFonts w:ascii="Noto Sans" w:hAnsi="Noto Sans" w:cs="Noto Sans"/>
          <w:sz w:val="24"/>
          <w:szCs w:val="24"/>
          <w:lang w:val="en-GB"/>
        </w:rPr>
        <w:t>prior to either a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new phase </w:t>
      </w:r>
      <w:r w:rsidR="004916A9">
        <w:rPr>
          <w:rFonts w:ascii="Noto Sans" w:hAnsi="Noto Sans" w:cs="Noto Sans"/>
          <w:sz w:val="24"/>
          <w:szCs w:val="24"/>
          <w:lang w:val="en-GB"/>
        </w:rPr>
        <w:t>or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4916A9">
        <w:rPr>
          <w:rFonts w:ascii="Noto Sans" w:hAnsi="Noto Sans" w:cs="Noto Sans"/>
          <w:sz w:val="24"/>
          <w:szCs w:val="24"/>
          <w:lang w:val="en-GB"/>
        </w:rPr>
        <w:t>c</w:t>
      </w:r>
      <w:r w:rsidRPr="00F56790">
        <w:rPr>
          <w:rFonts w:ascii="Noto Sans" w:hAnsi="Noto Sans" w:cs="Noto Sans"/>
          <w:sz w:val="24"/>
          <w:szCs w:val="24"/>
          <w:lang w:val="en-GB"/>
        </w:rPr>
        <w:t>ompletion</w:t>
      </w:r>
      <w:r w:rsidR="000D2177">
        <w:rPr>
          <w:rFonts w:ascii="Noto Sans" w:hAnsi="Noto Sans" w:cs="Noto Sans"/>
          <w:sz w:val="24"/>
          <w:szCs w:val="24"/>
          <w:lang w:val="en-GB"/>
        </w:rPr>
        <w:t>/transition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4916A9">
        <w:rPr>
          <w:rFonts w:ascii="Noto Sans" w:hAnsi="Noto Sans" w:cs="Noto Sans"/>
          <w:sz w:val="24"/>
          <w:szCs w:val="24"/>
          <w:lang w:val="en-GB"/>
        </w:rPr>
        <w:t>of the project</w:t>
      </w:r>
      <w:r w:rsidR="009F56CF">
        <w:rPr>
          <w:rFonts w:ascii="Noto Sans" w:hAnsi="Noto Sans" w:cs="Noto Sans"/>
          <w:sz w:val="24"/>
          <w:szCs w:val="24"/>
          <w:lang w:val="en-GB"/>
        </w:rPr>
        <w:t>.</w:t>
      </w:r>
    </w:p>
    <w:p w14:paraId="200BD386" w14:textId="3F336309" w:rsidR="004D12EB" w:rsidRPr="00F56790" w:rsidRDefault="004A073A" w:rsidP="00F56790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4</w:t>
      </w:r>
      <w:r w:rsidR="004D12EB" w:rsidRPr="00F56790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. Working procedures</w:t>
      </w:r>
    </w:p>
    <w:p w14:paraId="26C64BAB" w14:textId="16D4A70B" w:rsidR="00666A6D" w:rsidRPr="00444E2D" w:rsidRDefault="00FC449E" w:rsidP="00444E2D">
      <w:pPr>
        <w:rPr>
          <w:rFonts w:ascii="Noto Sans" w:hAnsi="Noto Sans" w:cs="Noto Sans"/>
          <w:sz w:val="24"/>
          <w:szCs w:val="24"/>
          <w:lang w:val="en-GB"/>
        </w:rPr>
      </w:pPr>
      <w:r w:rsidRPr="00444E2D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48045B" w:rsidRPr="00444E2D">
        <w:rPr>
          <w:rFonts w:ascii="Noto Sans" w:hAnsi="Noto Sans" w:cs="Noto Sans"/>
          <w:sz w:val="24"/>
          <w:szCs w:val="24"/>
          <w:lang w:val="en-GB"/>
        </w:rPr>
        <w:t>PSC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 will be co-chaired between the [Partner Authority] and the [Danish Public Authority]</w:t>
      </w:r>
      <w:r w:rsidR="003E3201">
        <w:rPr>
          <w:rFonts w:ascii="Noto Sans" w:hAnsi="Noto Sans" w:cs="Noto Sans"/>
          <w:sz w:val="24"/>
          <w:szCs w:val="24"/>
          <w:lang w:val="en-GB"/>
        </w:rPr>
        <w:t>. D</w:t>
      </w:r>
      <w:r w:rsidR="007C1E2E" w:rsidRPr="00444E2D">
        <w:rPr>
          <w:rFonts w:ascii="Noto Sans" w:hAnsi="Noto Sans" w:cs="Noto Sans"/>
          <w:sz w:val="24"/>
          <w:szCs w:val="24"/>
          <w:lang w:val="en-GB"/>
        </w:rPr>
        <w:t>ecisions are made by consensus</w:t>
      </w:r>
      <w:r w:rsidR="00990D07">
        <w:rPr>
          <w:rFonts w:ascii="Noto Sans" w:hAnsi="Noto Sans" w:cs="Noto Sans"/>
          <w:sz w:val="24"/>
          <w:szCs w:val="24"/>
          <w:lang w:val="en-GB"/>
        </w:rPr>
        <w:t>.</w:t>
      </w:r>
    </w:p>
    <w:p w14:paraId="2051A362" w14:textId="3FFED648" w:rsidR="00666A6D" w:rsidRPr="00444E2D" w:rsidRDefault="00666A6D" w:rsidP="00444E2D">
      <w:pPr>
        <w:jc w:val="both"/>
        <w:rPr>
          <w:rFonts w:ascii="Noto Sans" w:hAnsi="Noto Sans" w:cs="Noto Sans"/>
          <w:i/>
          <w:sz w:val="24"/>
          <w:szCs w:val="24"/>
          <w:lang w:val="en-GB"/>
        </w:rPr>
      </w:pPr>
      <w:r w:rsidRPr="00444E2D">
        <w:rPr>
          <w:rFonts w:ascii="Noto Sans" w:hAnsi="Noto Sans" w:cs="Noto Sans"/>
          <w:sz w:val="24"/>
          <w:szCs w:val="24"/>
          <w:lang w:val="en-GB"/>
        </w:rPr>
        <w:lastRenderedPageBreak/>
        <w:t xml:space="preserve">The </w:t>
      </w:r>
      <w:r w:rsidR="0048045B" w:rsidRPr="00444E2D">
        <w:rPr>
          <w:rFonts w:ascii="Noto Sans" w:hAnsi="Noto Sans" w:cs="Noto Sans"/>
          <w:sz w:val="24"/>
          <w:szCs w:val="24"/>
          <w:lang w:val="en-GB"/>
        </w:rPr>
        <w:t>PSC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 will meet biannually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 xml:space="preserve"> in [September/October]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 xml:space="preserve">to discuss and approve the following year’s workplan and budget; and in [January/February/March] to discuss and approve the annual progress report. 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Extraordinary meetings may be called at the request of any member </w:t>
      </w:r>
      <w:r w:rsidR="007969D5" w:rsidRPr="00444E2D">
        <w:rPr>
          <w:rFonts w:ascii="Noto Sans" w:hAnsi="Noto Sans" w:cs="Noto Sans"/>
          <w:i/>
          <w:iCs/>
          <w:sz w:val="24"/>
          <w:szCs w:val="24"/>
          <w:lang w:val="en-GB"/>
        </w:rPr>
        <w:t>[F</w:t>
      </w:r>
      <w:r w:rsidR="00F041E4" w:rsidRPr="00444E2D">
        <w:rPr>
          <w:rFonts w:ascii="Noto Sans" w:hAnsi="Noto Sans" w:cs="Noto Sans"/>
          <w:i/>
          <w:sz w:val="24"/>
          <w:szCs w:val="24"/>
          <w:lang w:val="en-GB"/>
        </w:rPr>
        <w:t xml:space="preserve">requency of meetings should be decided according to local context and composition of the </w:t>
      </w:r>
      <w:r w:rsidR="0048045B" w:rsidRPr="00444E2D">
        <w:rPr>
          <w:rFonts w:ascii="Noto Sans" w:hAnsi="Noto Sans" w:cs="Noto Sans"/>
          <w:i/>
          <w:sz w:val="24"/>
          <w:szCs w:val="24"/>
          <w:lang w:val="en-GB"/>
        </w:rPr>
        <w:t>PSC</w:t>
      </w:r>
      <w:r w:rsidR="00F041E4" w:rsidRPr="00444E2D">
        <w:rPr>
          <w:rFonts w:ascii="Noto Sans" w:hAnsi="Noto Sans" w:cs="Noto Sans"/>
          <w:i/>
          <w:sz w:val="24"/>
          <w:szCs w:val="24"/>
          <w:lang w:val="en-GB"/>
        </w:rPr>
        <w:t>.</w:t>
      </w:r>
      <w:r w:rsidR="009F3C54" w:rsidRPr="00444E2D">
        <w:rPr>
          <w:rFonts w:ascii="Noto Sans" w:hAnsi="Noto Sans" w:cs="Noto Sans"/>
          <w:i/>
          <w:sz w:val="24"/>
          <w:szCs w:val="24"/>
          <w:lang w:val="en-GB"/>
        </w:rPr>
        <w:t xml:space="preserve"> </w:t>
      </w:r>
      <w:r w:rsidR="00F041E4" w:rsidRPr="00444E2D">
        <w:rPr>
          <w:rFonts w:ascii="Noto Sans" w:hAnsi="Noto Sans" w:cs="Noto Sans"/>
          <w:i/>
          <w:sz w:val="24"/>
          <w:szCs w:val="24"/>
          <w:lang w:val="en-GB"/>
        </w:rPr>
        <w:t>Participation at high level may warrant less frequent meetings</w:t>
      </w:r>
      <w:r w:rsidR="007969D5" w:rsidRPr="00444E2D">
        <w:rPr>
          <w:rFonts w:ascii="Noto Sans" w:hAnsi="Noto Sans" w:cs="Noto Sans"/>
          <w:i/>
          <w:sz w:val="24"/>
          <w:szCs w:val="24"/>
          <w:lang w:val="en-GB"/>
        </w:rPr>
        <w:t>]</w:t>
      </w:r>
    </w:p>
    <w:p w14:paraId="76F5B7C9" w14:textId="40B0A72A" w:rsidR="00D228DB" w:rsidRPr="00444E2D" w:rsidRDefault="00D228DB" w:rsidP="00444E2D">
      <w:pPr>
        <w:rPr>
          <w:rFonts w:ascii="Noto Sans" w:hAnsi="Noto Sans" w:cs="Noto Sans"/>
          <w:sz w:val="24"/>
          <w:szCs w:val="24"/>
          <w:lang w:val="en-GB"/>
        </w:rPr>
      </w:pPr>
      <w:r w:rsidRPr="00444E2D">
        <w:rPr>
          <w:rFonts w:ascii="Noto Sans" w:hAnsi="Noto Sans" w:cs="Noto Sans"/>
          <w:sz w:val="24"/>
          <w:szCs w:val="24"/>
          <w:lang w:val="en-GB"/>
        </w:rPr>
        <w:t xml:space="preserve">Decisions or approvals, which cannot await the next ordinary </w:t>
      </w:r>
      <w:r w:rsidR="0048045B" w:rsidRPr="00444E2D">
        <w:rPr>
          <w:rFonts w:ascii="Noto Sans" w:hAnsi="Noto Sans" w:cs="Noto Sans"/>
          <w:sz w:val="24"/>
          <w:szCs w:val="24"/>
          <w:lang w:val="en-GB"/>
        </w:rPr>
        <w:t>PSC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 meeting</w:t>
      </w:r>
      <w:r w:rsidR="00C27F16" w:rsidRPr="00444E2D">
        <w:rPr>
          <w:rFonts w:ascii="Noto Sans" w:hAnsi="Noto Sans" w:cs="Noto Sans"/>
          <w:sz w:val="24"/>
          <w:szCs w:val="24"/>
          <w:lang w:val="en-GB"/>
        </w:rPr>
        <w:t>,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 can be made by email</w:t>
      </w:r>
      <w:r w:rsidR="00990D07">
        <w:rPr>
          <w:rFonts w:ascii="Noto Sans" w:hAnsi="Noto Sans" w:cs="Noto Sans"/>
          <w:sz w:val="24"/>
          <w:szCs w:val="24"/>
          <w:lang w:val="en-GB"/>
        </w:rPr>
        <w:t>.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 </w:t>
      </w:r>
    </w:p>
    <w:p w14:paraId="4B987FA9" w14:textId="6FB451F3" w:rsidR="00666A6D" w:rsidRPr="00444E2D" w:rsidRDefault="00666A6D" w:rsidP="00444E2D">
      <w:pPr>
        <w:rPr>
          <w:rFonts w:ascii="Noto Sans" w:hAnsi="Noto Sans" w:cs="Noto Sans"/>
          <w:sz w:val="24"/>
          <w:szCs w:val="24"/>
          <w:lang w:val="en-GB"/>
        </w:rPr>
      </w:pPr>
      <w:r w:rsidRPr="00444E2D">
        <w:rPr>
          <w:rFonts w:ascii="Noto Sans" w:hAnsi="Noto Sans" w:cs="Noto Sans"/>
          <w:sz w:val="24"/>
          <w:szCs w:val="24"/>
          <w:lang w:val="en-GB"/>
        </w:rPr>
        <w:t xml:space="preserve">Standard agenda for </w:t>
      </w:r>
      <w:r w:rsidR="0048045B" w:rsidRPr="00444E2D">
        <w:rPr>
          <w:rFonts w:ascii="Noto Sans" w:hAnsi="Noto Sans" w:cs="Noto Sans"/>
          <w:sz w:val="24"/>
          <w:szCs w:val="24"/>
          <w:lang w:val="en-GB"/>
        </w:rPr>
        <w:t>PSC</w:t>
      </w:r>
      <w:r w:rsidRPr="00444E2D">
        <w:rPr>
          <w:rFonts w:ascii="Noto Sans" w:hAnsi="Noto Sans" w:cs="Noto Sans"/>
          <w:sz w:val="24"/>
          <w:szCs w:val="24"/>
          <w:lang w:val="en-GB"/>
        </w:rPr>
        <w:t xml:space="preserve"> meetings: </w:t>
      </w:r>
    </w:p>
    <w:p w14:paraId="34664C57" w14:textId="77777777" w:rsidR="00666A6D" w:rsidRPr="00F56790" w:rsidRDefault="009B0AFE" w:rsidP="00444E2D">
      <w:pPr>
        <w:pStyle w:val="Listeafsnit"/>
        <w:numPr>
          <w:ilvl w:val="0"/>
          <w:numId w:val="17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Approval of minutes from previous meeting</w:t>
      </w:r>
    </w:p>
    <w:p w14:paraId="538B6631" w14:textId="77777777" w:rsidR="00FC449E" w:rsidRPr="00F56790" w:rsidRDefault="00FC449E" w:rsidP="00444E2D">
      <w:pPr>
        <w:pStyle w:val="Listeafsnit"/>
        <w:numPr>
          <w:ilvl w:val="0"/>
          <w:numId w:val="17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Update on major developments in the sector of relevance to the SSC with particular focus on changes in key assumptions for the SSC</w:t>
      </w:r>
    </w:p>
    <w:p w14:paraId="25DC55AC" w14:textId="06F52E43" w:rsidR="00FC449E" w:rsidRPr="00F56790" w:rsidRDefault="006828E9" w:rsidP="00444E2D">
      <w:pPr>
        <w:pStyle w:val="Listeafsnit"/>
        <w:numPr>
          <w:ilvl w:val="0"/>
          <w:numId w:val="17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Strategic dialogue about possible new fields of cooperation outside </w:t>
      </w:r>
      <w:r w:rsidR="00923251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specific </w:t>
      </w:r>
      <w:r w:rsidR="00923251">
        <w:rPr>
          <w:rFonts w:ascii="Noto Sans" w:hAnsi="Noto Sans" w:cs="Noto Sans"/>
          <w:sz w:val="24"/>
          <w:szCs w:val="24"/>
          <w:lang w:val="en-GB"/>
        </w:rPr>
        <w:t xml:space="preserve">SSC </w:t>
      </w:r>
      <w:r w:rsidRPr="00F56790">
        <w:rPr>
          <w:rFonts w:ascii="Noto Sans" w:hAnsi="Noto Sans" w:cs="Noto Sans"/>
          <w:sz w:val="24"/>
          <w:szCs w:val="24"/>
          <w:lang w:val="en-GB"/>
        </w:rPr>
        <w:t>project</w:t>
      </w:r>
      <w:r w:rsidR="00CE617C">
        <w:rPr>
          <w:rFonts w:ascii="Noto Sans" w:hAnsi="Noto Sans" w:cs="Noto Sans"/>
          <w:sz w:val="24"/>
          <w:szCs w:val="24"/>
          <w:lang w:val="en-GB"/>
        </w:rPr>
        <w:t xml:space="preserve">. </w:t>
      </w:r>
      <w:r w:rsidR="00224018">
        <w:rPr>
          <w:rFonts w:ascii="Noto Sans" w:hAnsi="Noto Sans" w:cs="Noto Sans"/>
          <w:sz w:val="24"/>
          <w:szCs w:val="24"/>
          <w:lang w:val="en-GB"/>
        </w:rPr>
        <w:t>(</w:t>
      </w:r>
      <w:r w:rsidR="00CE617C">
        <w:rPr>
          <w:rFonts w:ascii="Noto Sans" w:hAnsi="Noto Sans" w:cs="Noto Sans"/>
          <w:sz w:val="24"/>
          <w:szCs w:val="24"/>
          <w:lang w:val="en-GB"/>
        </w:rPr>
        <w:t>This</w:t>
      </w:r>
      <w:r w:rsidR="00923251">
        <w:rPr>
          <w:rFonts w:ascii="Noto Sans" w:hAnsi="Noto Sans" w:cs="Noto Sans"/>
          <w:sz w:val="24"/>
          <w:szCs w:val="24"/>
          <w:lang w:val="en-GB"/>
        </w:rPr>
        <w:t xml:space="preserve"> could e.g. support wider or deeper bilateral relations, </w:t>
      </w:r>
      <w:r w:rsidR="00CE617C">
        <w:rPr>
          <w:rFonts w:ascii="Noto Sans" w:hAnsi="Noto Sans" w:cs="Noto Sans"/>
          <w:sz w:val="24"/>
          <w:szCs w:val="24"/>
          <w:lang w:val="en-GB"/>
        </w:rPr>
        <w:t xml:space="preserve">cooperation with other </w:t>
      </w:r>
      <w:r w:rsidR="00224018">
        <w:rPr>
          <w:rFonts w:ascii="Noto Sans" w:hAnsi="Noto Sans" w:cs="Noto Sans"/>
          <w:sz w:val="24"/>
          <w:szCs w:val="24"/>
          <w:lang w:val="en-GB"/>
        </w:rPr>
        <w:t xml:space="preserve">partners, </w:t>
      </w:r>
      <w:r w:rsidR="00923251">
        <w:rPr>
          <w:rFonts w:ascii="Noto Sans" w:hAnsi="Noto Sans" w:cs="Noto Sans"/>
          <w:sz w:val="24"/>
          <w:szCs w:val="24"/>
          <w:lang w:val="en-GB"/>
        </w:rPr>
        <w:t>common action in multilateral settings, commercial cooperation in the sector</w:t>
      </w:r>
      <w:r w:rsidR="00CE617C">
        <w:rPr>
          <w:rFonts w:ascii="Noto Sans" w:hAnsi="Noto Sans" w:cs="Noto Sans"/>
          <w:sz w:val="24"/>
          <w:szCs w:val="24"/>
          <w:lang w:val="en-GB"/>
        </w:rPr>
        <w:t>, joint EU action</w:t>
      </w:r>
      <w:r w:rsidR="006C1B4A">
        <w:rPr>
          <w:rFonts w:ascii="Noto Sans" w:hAnsi="Noto Sans" w:cs="Noto Sans"/>
          <w:sz w:val="24"/>
          <w:szCs w:val="24"/>
          <w:lang w:val="en-GB"/>
        </w:rPr>
        <w:t>, etc.</w:t>
      </w:r>
      <w:r w:rsidR="00224018">
        <w:rPr>
          <w:rFonts w:ascii="Noto Sans" w:hAnsi="Noto Sans" w:cs="Noto Sans"/>
          <w:sz w:val="24"/>
          <w:szCs w:val="24"/>
          <w:lang w:val="en-GB"/>
        </w:rPr>
        <w:t>)</w:t>
      </w:r>
    </w:p>
    <w:p w14:paraId="10CF623B" w14:textId="0241ED0E" w:rsidR="009B0AFE" w:rsidRPr="00F56790" w:rsidRDefault="009B0AFE" w:rsidP="00444E2D">
      <w:pPr>
        <w:pStyle w:val="Listeafsnit"/>
        <w:numPr>
          <w:ilvl w:val="0"/>
          <w:numId w:val="17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 xml:space="preserve">Overall status of the SSC, review of </w:t>
      </w:r>
      <w:r w:rsidR="00CE617C">
        <w:rPr>
          <w:rFonts w:ascii="Noto Sans" w:hAnsi="Noto Sans" w:cs="Noto Sans"/>
          <w:sz w:val="24"/>
          <w:szCs w:val="24"/>
          <w:lang w:val="en-GB"/>
        </w:rPr>
        <w:t xml:space="preserve">results and developments in </w:t>
      </w:r>
      <w:r w:rsidRPr="00F56790">
        <w:rPr>
          <w:rFonts w:ascii="Noto Sans" w:hAnsi="Noto Sans" w:cs="Noto Sans"/>
          <w:sz w:val="24"/>
          <w:szCs w:val="24"/>
          <w:lang w:val="en-GB"/>
        </w:rPr>
        <w:t>each thematic area</w:t>
      </w:r>
    </w:p>
    <w:p w14:paraId="7EF8347E" w14:textId="0F62E899" w:rsidR="006828E9" w:rsidRPr="00F56790" w:rsidRDefault="006828E9" w:rsidP="00444E2D">
      <w:pPr>
        <w:pStyle w:val="Listeafsnit"/>
        <w:numPr>
          <w:ilvl w:val="0"/>
          <w:numId w:val="17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Approval of</w:t>
      </w:r>
      <w:r w:rsidR="00791D0F">
        <w:rPr>
          <w:rFonts w:ascii="Noto Sans" w:hAnsi="Noto Sans" w:cs="Noto Sans"/>
          <w:sz w:val="24"/>
          <w:szCs w:val="24"/>
          <w:lang w:val="en-GB"/>
        </w:rPr>
        <w:t xml:space="preserve"> annual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progress reports and</w:t>
      </w:r>
      <w:r w:rsidR="00791D0F">
        <w:rPr>
          <w:rFonts w:ascii="Noto Sans" w:hAnsi="Noto Sans" w:cs="Noto Sans"/>
          <w:sz w:val="24"/>
          <w:szCs w:val="24"/>
          <w:lang w:val="en-GB"/>
        </w:rPr>
        <w:t>/or</w:t>
      </w:r>
      <w:r w:rsidRPr="00F56790">
        <w:rPr>
          <w:rFonts w:ascii="Noto Sans" w:hAnsi="Noto Sans" w:cs="Noto Sans"/>
          <w:sz w:val="24"/>
          <w:szCs w:val="24"/>
          <w:lang w:val="en-GB"/>
        </w:rPr>
        <w:t xml:space="preserve"> workplan</w:t>
      </w:r>
      <w:r w:rsidR="00791D0F">
        <w:rPr>
          <w:rFonts w:ascii="Noto Sans" w:hAnsi="Noto Sans" w:cs="Noto Sans"/>
          <w:sz w:val="24"/>
          <w:szCs w:val="24"/>
          <w:lang w:val="en-GB"/>
        </w:rPr>
        <w:t xml:space="preserve"> and budget</w:t>
      </w:r>
    </w:p>
    <w:p w14:paraId="1302B56B" w14:textId="362FD2D5" w:rsidR="009B0AFE" w:rsidRDefault="00224018" w:rsidP="003E3201">
      <w:pPr>
        <w:pStyle w:val="Listeafsnit"/>
        <w:numPr>
          <w:ilvl w:val="0"/>
          <w:numId w:val="17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Workplan</w:t>
      </w:r>
      <w:r w:rsidR="009B0AFE" w:rsidRPr="00F56790">
        <w:rPr>
          <w:rFonts w:ascii="Noto Sans" w:hAnsi="Noto Sans" w:cs="Noto Sans"/>
          <w:sz w:val="24"/>
          <w:szCs w:val="24"/>
          <w:lang w:val="en-GB"/>
        </w:rPr>
        <w:t>/Milestones</w:t>
      </w:r>
    </w:p>
    <w:p w14:paraId="33EDE612" w14:textId="0CD012F6" w:rsidR="009B0AFE" w:rsidRPr="00F56790" w:rsidRDefault="003E3201" w:rsidP="00444E2D">
      <w:pPr>
        <w:pStyle w:val="Listeafsnit"/>
        <w:numPr>
          <w:ilvl w:val="0"/>
          <w:numId w:val="17"/>
        </w:numPr>
        <w:rPr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Incoming suggestion</w:t>
      </w:r>
      <w:r>
        <w:rPr>
          <w:rFonts w:ascii="Noto Sans" w:hAnsi="Noto Sans" w:cs="Noto Sans"/>
          <w:sz w:val="24"/>
          <w:szCs w:val="24"/>
          <w:lang w:val="en-GB"/>
        </w:rPr>
        <w:t>s</w:t>
      </w:r>
      <w:r w:rsidR="00CE617C">
        <w:rPr>
          <w:rFonts w:ascii="Noto Sans" w:hAnsi="Noto Sans" w:cs="Noto Sans"/>
          <w:sz w:val="24"/>
          <w:szCs w:val="24"/>
          <w:lang w:val="en-GB"/>
        </w:rPr>
        <w:t xml:space="preserve"> (e.g. communication towards outside stakeholders)</w:t>
      </w:r>
    </w:p>
    <w:p w14:paraId="48A00074" w14:textId="77777777" w:rsidR="009B0AFE" w:rsidRPr="00F56790" w:rsidRDefault="009B0AFE" w:rsidP="00444E2D">
      <w:pPr>
        <w:pStyle w:val="Listeafsnit"/>
        <w:numPr>
          <w:ilvl w:val="0"/>
          <w:numId w:val="17"/>
        </w:numPr>
        <w:rPr>
          <w:rFonts w:ascii="Noto Sans" w:hAnsi="Noto Sans" w:cs="Noto Sans"/>
          <w:sz w:val="24"/>
          <w:szCs w:val="24"/>
          <w:lang w:val="en-GB"/>
        </w:rPr>
      </w:pPr>
      <w:r w:rsidRPr="00F56790">
        <w:rPr>
          <w:rFonts w:ascii="Noto Sans" w:hAnsi="Noto Sans" w:cs="Noto Sans"/>
          <w:sz w:val="24"/>
          <w:szCs w:val="24"/>
          <w:lang w:val="en-GB"/>
        </w:rPr>
        <w:t>A.O.B.</w:t>
      </w:r>
    </w:p>
    <w:p w14:paraId="1736C1DE" w14:textId="5C471535" w:rsidR="00D228DB" w:rsidRPr="00444E2D" w:rsidRDefault="00DD124E" w:rsidP="00444E2D">
      <w:pPr>
        <w:jc w:val="both"/>
        <w:rPr>
          <w:rFonts w:ascii="Noto Sans" w:hAnsi="Noto Sans" w:cs="Noto Sans"/>
          <w:color w:val="FF0000"/>
          <w:sz w:val="24"/>
          <w:szCs w:val="24"/>
          <w:lang w:val="en-GB"/>
        </w:rPr>
      </w:pPr>
      <w:r w:rsidRPr="00444E2D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48045B" w:rsidRPr="00444E2D">
        <w:rPr>
          <w:rFonts w:ascii="Noto Sans" w:hAnsi="Noto Sans" w:cs="Noto Sans"/>
          <w:sz w:val="24"/>
          <w:szCs w:val="24"/>
          <w:lang w:val="en-GB"/>
        </w:rPr>
        <w:t>PSC</w:t>
      </w:r>
      <w:r w:rsidR="006828E9" w:rsidRPr="00444E2D">
        <w:rPr>
          <w:rFonts w:ascii="Noto Sans" w:hAnsi="Noto Sans" w:cs="Noto Sans"/>
          <w:sz w:val="24"/>
          <w:szCs w:val="24"/>
          <w:lang w:val="en-GB"/>
        </w:rPr>
        <w:t xml:space="preserve"> will be supported by a secretariat consisting of [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>sector coun</w:t>
      </w:r>
      <w:r w:rsidR="00923251">
        <w:rPr>
          <w:rFonts w:ascii="Noto Sans" w:hAnsi="Noto Sans" w:cs="Noto Sans"/>
          <w:sz w:val="24"/>
          <w:szCs w:val="24"/>
          <w:lang w:val="en-GB"/>
        </w:rPr>
        <w:t>sellor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>/</w:t>
      </w:r>
      <w:r w:rsidR="006828E9" w:rsidRPr="00444E2D">
        <w:rPr>
          <w:rFonts w:ascii="Noto Sans" w:hAnsi="Noto Sans" w:cs="Noto Sans"/>
          <w:sz w:val="24"/>
          <w:szCs w:val="24"/>
          <w:lang w:val="en-GB"/>
        </w:rPr>
        <w:t>project management team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>/</w:t>
      </w:r>
      <w:r w:rsidR="009E200E">
        <w:rPr>
          <w:rFonts w:ascii="Noto Sans" w:hAnsi="Noto Sans" w:cs="Noto Sans"/>
          <w:sz w:val="24"/>
          <w:szCs w:val="24"/>
          <w:lang w:val="en-GB"/>
        </w:rPr>
        <w:t xml:space="preserve">another 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>set-up]</w:t>
      </w:r>
      <w:r w:rsidR="003E3201">
        <w:rPr>
          <w:rFonts w:ascii="Noto Sans" w:hAnsi="Noto Sans" w:cs="Noto Sans"/>
          <w:sz w:val="24"/>
          <w:szCs w:val="24"/>
          <w:lang w:val="en-GB"/>
        </w:rPr>
        <w:t xml:space="preserve">. 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990D07">
        <w:rPr>
          <w:rFonts w:ascii="Noto Sans" w:hAnsi="Noto Sans" w:cs="Noto Sans"/>
          <w:sz w:val="24"/>
          <w:szCs w:val="24"/>
          <w:lang w:val="en-GB"/>
        </w:rPr>
        <w:t>s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 xml:space="preserve">ecretariat is responsible for planning the </w:t>
      </w:r>
      <w:r w:rsidR="00C27F16" w:rsidRPr="00444E2D">
        <w:rPr>
          <w:rFonts w:ascii="Noto Sans" w:hAnsi="Noto Sans" w:cs="Noto Sans"/>
          <w:sz w:val="24"/>
          <w:szCs w:val="24"/>
          <w:lang w:val="en-GB"/>
        </w:rPr>
        <w:t>P</w:t>
      </w:r>
      <w:r w:rsidR="00B47A4A" w:rsidRPr="00444E2D">
        <w:rPr>
          <w:rFonts w:ascii="Noto Sans" w:hAnsi="Noto Sans" w:cs="Noto Sans"/>
          <w:sz w:val="24"/>
          <w:szCs w:val="24"/>
          <w:lang w:val="en-GB"/>
        </w:rPr>
        <w:t xml:space="preserve">SC 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 xml:space="preserve">meetings as well as drafting </w:t>
      </w:r>
      <w:r w:rsidR="00B47A4A" w:rsidRPr="00444E2D">
        <w:rPr>
          <w:rFonts w:ascii="Noto Sans" w:hAnsi="Noto Sans" w:cs="Noto Sans"/>
          <w:sz w:val="24"/>
          <w:szCs w:val="24"/>
          <w:lang w:val="en-GB"/>
        </w:rPr>
        <w:t xml:space="preserve">and distributing 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>the minutes</w:t>
      </w:r>
      <w:r w:rsidR="00C27F16" w:rsidRPr="00444E2D">
        <w:rPr>
          <w:rFonts w:ascii="Noto Sans" w:hAnsi="Noto Sans" w:cs="Noto Sans"/>
          <w:sz w:val="24"/>
          <w:szCs w:val="24"/>
          <w:lang w:val="en-GB"/>
        </w:rPr>
        <w:t xml:space="preserve"> to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 xml:space="preserve"> all participants within a</w:t>
      </w:r>
      <w:r w:rsidR="000F6293" w:rsidRPr="00444E2D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 xml:space="preserve">week after the meeting. The </w:t>
      </w:r>
      <w:r w:rsidR="0048045B" w:rsidRPr="00444E2D">
        <w:rPr>
          <w:rFonts w:ascii="Noto Sans" w:hAnsi="Noto Sans" w:cs="Noto Sans"/>
          <w:sz w:val="24"/>
          <w:szCs w:val="24"/>
          <w:lang w:val="en-GB"/>
        </w:rPr>
        <w:t>PSC</w:t>
      </w:r>
      <w:r w:rsidR="00D228DB" w:rsidRPr="00444E2D">
        <w:rPr>
          <w:rFonts w:ascii="Noto Sans" w:hAnsi="Noto Sans" w:cs="Noto Sans"/>
          <w:sz w:val="24"/>
          <w:szCs w:val="24"/>
          <w:lang w:val="en-GB"/>
        </w:rPr>
        <w:t xml:space="preserve"> approves the minutes at the following meeting</w:t>
      </w:r>
      <w:r w:rsidR="00990D07">
        <w:rPr>
          <w:rFonts w:ascii="Noto Sans" w:hAnsi="Noto Sans" w:cs="Noto Sans"/>
          <w:sz w:val="24"/>
          <w:szCs w:val="24"/>
          <w:lang w:val="en-GB"/>
        </w:rPr>
        <w:t>.</w:t>
      </w:r>
    </w:p>
    <w:p w14:paraId="2AB82157" w14:textId="0783AD29" w:rsidR="00A37C30" w:rsidRPr="00444E2D" w:rsidRDefault="00DD124E" w:rsidP="00444E2D">
      <w:pPr>
        <w:jc w:val="both"/>
        <w:rPr>
          <w:rFonts w:ascii="Noto Sans" w:hAnsi="Noto Sans" w:cs="Noto Sans"/>
          <w:color w:val="FF0000"/>
          <w:sz w:val="24"/>
          <w:szCs w:val="24"/>
          <w:lang w:val="en-GB"/>
        </w:rPr>
      </w:pPr>
      <w:r w:rsidRPr="00444E2D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990D07">
        <w:rPr>
          <w:rFonts w:ascii="Noto Sans" w:hAnsi="Noto Sans" w:cs="Noto Sans"/>
          <w:sz w:val="24"/>
          <w:szCs w:val="24"/>
          <w:lang w:val="en-GB"/>
        </w:rPr>
        <w:t>s</w:t>
      </w:r>
      <w:r w:rsidR="00666A6D" w:rsidRPr="00444E2D">
        <w:rPr>
          <w:rFonts w:ascii="Noto Sans" w:hAnsi="Noto Sans" w:cs="Noto Sans"/>
          <w:sz w:val="24"/>
          <w:szCs w:val="24"/>
          <w:lang w:val="en-GB"/>
        </w:rPr>
        <w:t xml:space="preserve">ecretariat will </w:t>
      </w:r>
      <w:r w:rsidR="00A37C30" w:rsidRPr="00444E2D">
        <w:rPr>
          <w:rFonts w:ascii="Noto Sans" w:hAnsi="Noto Sans" w:cs="Noto Sans"/>
          <w:sz w:val="24"/>
          <w:szCs w:val="24"/>
          <w:lang w:val="en-GB"/>
        </w:rPr>
        <w:t xml:space="preserve">announce the meetings with at least 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>[two]</w:t>
      </w:r>
      <w:r w:rsidR="009B0AFE" w:rsidRPr="00444E2D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7969D5" w:rsidRPr="00444E2D">
        <w:rPr>
          <w:rFonts w:ascii="Noto Sans" w:hAnsi="Noto Sans" w:cs="Noto Sans"/>
          <w:sz w:val="24"/>
          <w:szCs w:val="24"/>
          <w:lang w:val="en-GB"/>
        </w:rPr>
        <w:t>months’ notice</w:t>
      </w:r>
      <w:r w:rsidR="00A37C30" w:rsidRPr="00444E2D">
        <w:rPr>
          <w:rFonts w:ascii="Noto Sans" w:hAnsi="Noto Sans" w:cs="Noto Sans"/>
          <w:sz w:val="24"/>
          <w:szCs w:val="24"/>
          <w:lang w:val="en-GB"/>
        </w:rPr>
        <w:t>. All documentation for the meetings (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>work</w:t>
      </w:r>
      <w:r w:rsidR="00A37C30" w:rsidRPr="00444E2D">
        <w:rPr>
          <w:rFonts w:ascii="Noto Sans" w:hAnsi="Noto Sans" w:cs="Noto Sans"/>
          <w:sz w:val="24"/>
          <w:szCs w:val="24"/>
          <w:lang w:val="en-GB"/>
        </w:rPr>
        <w:t xml:space="preserve">plan/budget, reports, proposals for adjustments, etc.) shall be distributed to the members at least 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>[</w:t>
      </w:r>
      <w:r w:rsidR="00990D07">
        <w:rPr>
          <w:rFonts w:ascii="Noto Sans" w:hAnsi="Noto Sans" w:cs="Noto Sans"/>
          <w:sz w:val="24"/>
          <w:szCs w:val="24"/>
          <w:lang w:val="en-GB"/>
        </w:rPr>
        <w:t>two</w:t>
      </w:r>
      <w:r w:rsidR="00791D0F" w:rsidRPr="00444E2D">
        <w:rPr>
          <w:rFonts w:ascii="Noto Sans" w:hAnsi="Noto Sans" w:cs="Noto Sans"/>
          <w:sz w:val="24"/>
          <w:szCs w:val="24"/>
          <w:lang w:val="en-GB"/>
        </w:rPr>
        <w:t>]</w:t>
      </w:r>
      <w:r w:rsidR="00A37C30" w:rsidRPr="00444E2D">
        <w:rPr>
          <w:rFonts w:ascii="Noto Sans" w:hAnsi="Noto Sans" w:cs="Noto Sans"/>
          <w:sz w:val="24"/>
          <w:szCs w:val="24"/>
          <w:lang w:val="en-GB"/>
        </w:rPr>
        <w:t xml:space="preserve"> week</w:t>
      </w:r>
      <w:r w:rsidR="00990D07">
        <w:rPr>
          <w:rFonts w:ascii="Noto Sans" w:hAnsi="Noto Sans" w:cs="Noto Sans"/>
          <w:sz w:val="24"/>
          <w:szCs w:val="24"/>
          <w:lang w:val="en-GB"/>
        </w:rPr>
        <w:t>s</w:t>
      </w:r>
      <w:r w:rsidR="00A37C30" w:rsidRPr="00444E2D">
        <w:rPr>
          <w:rFonts w:ascii="Noto Sans" w:hAnsi="Noto Sans" w:cs="Noto Sans"/>
          <w:sz w:val="24"/>
          <w:szCs w:val="24"/>
          <w:lang w:val="en-GB"/>
        </w:rPr>
        <w:t xml:space="preserve"> in advance together with a draft agenda</w:t>
      </w:r>
      <w:r w:rsidR="00990D07">
        <w:rPr>
          <w:rFonts w:ascii="Noto Sans" w:hAnsi="Noto Sans" w:cs="Noto Sans"/>
          <w:sz w:val="24"/>
          <w:szCs w:val="24"/>
          <w:lang w:val="en-GB"/>
        </w:rPr>
        <w:t>.</w:t>
      </w:r>
    </w:p>
    <w:sectPr w:rsidR="00A37C30" w:rsidRPr="00444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9D88" w14:textId="77777777" w:rsidR="008832FB" w:rsidRDefault="008832FB" w:rsidP="008832FB">
      <w:pPr>
        <w:spacing w:after="0" w:line="240" w:lineRule="auto"/>
      </w:pPr>
      <w:r>
        <w:separator/>
      </w:r>
    </w:p>
  </w:endnote>
  <w:endnote w:type="continuationSeparator" w:id="0">
    <w:p w14:paraId="01199727" w14:textId="77777777" w:rsidR="008832FB" w:rsidRDefault="008832FB" w:rsidP="0088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CCC9" w14:textId="77777777" w:rsidR="00392AEF" w:rsidRDefault="00392A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oto Sans" w:hAnsi="Noto Sans" w:cs="Noto Sans"/>
        <w:sz w:val="24"/>
        <w:szCs w:val="24"/>
      </w:rPr>
      <w:id w:val="-160533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C4AF9" w14:textId="3267B8C9" w:rsidR="00BC296F" w:rsidRPr="00392AEF" w:rsidRDefault="00BC296F">
        <w:pPr>
          <w:pStyle w:val="Sidefod"/>
          <w:jc w:val="right"/>
          <w:rPr>
            <w:rFonts w:ascii="Noto Sans" w:hAnsi="Noto Sans" w:cs="Noto Sans"/>
            <w:sz w:val="24"/>
            <w:szCs w:val="24"/>
          </w:rPr>
        </w:pPr>
        <w:r w:rsidRPr="00392AEF">
          <w:rPr>
            <w:rFonts w:ascii="Noto Sans" w:hAnsi="Noto Sans" w:cs="Noto Sans"/>
            <w:sz w:val="24"/>
            <w:szCs w:val="24"/>
          </w:rPr>
          <w:fldChar w:fldCharType="begin"/>
        </w:r>
        <w:r w:rsidRPr="00392AEF">
          <w:rPr>
            <w:rFonts w:ascii="Noto Sans" w:hAnsi="Noto Sans" w:cs="Noto Sans"/>
            <w:sz w:val="24"/>
            <w:szCs w:val="24"/>
          </w:rPr>
          <w:instrText xml:space="preserve"> PAGE   \* MERGEFORMAT </w:instrText>
        </w:r>
        <w:r w:rsidRPr="00392AEF">
          <w:rPr>
            <w:rFonts w:ascii="Noto Sans" w:hAnsi="Noto Sans" w:cs="Noto Sans"/>
            <w:sz w:val="24"/>
            <w:szCs w:val="24"/>
          </w:rPr>
          <w:fldChar w:fldCharType="separate"/>
        </w:r>
        <w:r w:rsidRPr="00392AEF">
          <w:rPr>
            <w:rFonts w:ascii="Noto Sans" w:hAnsi="Noto Sans" w:cs="Noto Sans"/>
            <w:noProof/>
            <w:sz w:val="24"/>
            <w:szCs w:val="24"/>
          </w:rPr>
          <w:t>2</w:t>
        </w:r>
        <w:r w:rsidRPr="00392AEF">
          <w:rPr>
            <w:rFonts w:ascii="Noto Sans" w:hAnsi="Noto Sans" w:cs="Noto Sans"/>
            <w:noProof/>
            <w:sz w:val="24"/>
            <w:szCs w:val="24"/>
          </w:rPr>
          <w:fldChar w:fldCharType="end"/>
        </w:r>
      </w:p>
    </w:sdtContent>
  </w:sdt>
  <w:p w14:paraId="3494D703" w14:textId="77777777" w:rsidR="00BC296F" w:rsidRDefault="00BC296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F127" w14:textId="77777777" w:rsidR="00392AEF" w:rsidRDefault="00392A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C937" w14:textId="77777777" w:rsidR="008832FB" w:rsidRDefault="008832FB" w:rsidP="008832FB">
      <w:pPr>
        <w:spacing w:after="0" w:line="240" w:lineRule="auto"/>
      </w:pPr>
      <w:r>
        <w:separator/>
      </w:r>
    </w:p>
  </w:footnote>
  <w:footnote w:type="continuationSeparator" w:id="0">
    <w:p w14:paraId="7F3DB646" w14:textId="77777777" w:rsidR="008832FB" w:rsidRDefault="008832FB" w:rsidP="0088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2351" w14:textId="77777777" w:rsidR="00392AEF" w:rsidRDefault="00392A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8BCB" w14:textId="77777777" w:rsidR="00392AEF" w:rsidRDefault="00392A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2C93" w14:textId="77777777" w:rsidR="00392AEF" w:rsidRDefault="00392A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2E88"/>
    <w:multiLevelType w:val="hybridMultilevel"/>
    <w:tmpl w:val="B0844D62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D10"/>
    <w:multiLevelType w:val="hybridMultilevel"/>
    <w:tmpl w:val="A17C9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173"/>
    <w:multiLevelType w:val="hybridMultilevel"/>
    <w:tmpl w:val="9552057E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80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54E8"/>
    <w:multiLevelType w:val="hybridMultilevel"/>
    <w:tmpl w:val="E2E8684C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2DE0"/>
    <w:multiLevelType w:val="hybridMultilevel"/>
    <w:tmpl w:val="233E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2CF00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06BA"/>
    <w:multiLevelType w:val="hybridMultilevel"/>
    <w:tmpl w:val="A5D68F8E"/>
    <w:lvl w:ilvl="0" w:tplc="0CFA4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6F1"/>
    <w:multiLevelType w:val="hybridMultilevel"/>
    <w:tmpl w:val="27265BBC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F642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C3964"/>
    <w:multiLevelType w:val="hybridMultilevel"/>
    <w:tmpl w:val="C73022EE"/>
    <w:lvl w:ilvl="0" w:tplc="075CA16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0D"/>
    <w:multiLevelType w:val="hybridMultilevel"/>
    <w:tmpl w:val="8C566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534"/>
    <w:multiLevelType w:val="hybridMultilevel"/>
    <w:tmpl w:val="3C68F42C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01209"/>
    <w:multiLevelType w:val="hybridMultilevel"/>
    <w:tmpl w:val="4ADAEE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B2CF00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D599E"/>
    <w:multiLevelType w:val="hybridMultilevel"/>
    <w:tmpl w:val="AC04B95E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00FB"/>
    <w:multiLevelType w:val="hybridMultilevel"/>
    <w:tmpl w:val="98A2F24C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43B"/>
    <w:multiLevelType w:val="hybridMultilevel"/>
    <w:tmpl w:val="D2C425A4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6D59"/>
    <w:multiLevelType w:val="hybridMultilevel"/>
    <w:tmpl w:val="C3564C16"/>
    <w:lvl w:ilvl="0" w:tplc="61741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C56BC"/>
    <w:multiLevelType w:val="hybridMultilevel"/>
    <w:tmpl w:val="46F22DC8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14E7"/>
    <w:multiLevelType w:val="hybridMultilevel"/>
    <w:tmpl w:val="1B04D96E"/>
    <w:lvl w:ilvl="0" w:tplc="7A408A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E314F"/>
    <w:multiLevelType w:val="hybridMultilevel"/>
    <w:tmpl w:val="B06CD0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B27C2"/>
    <w:multiLevelType w:val="hybridMultilevel"/>
    <w:tmpl w:val="DF66DFBC"/>
    <w:lvl w:ilvl="0" w:tplc="5B0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2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5"/>
  </w:num>
  <w:num w:numId="14">
    <w:abstractNumId w:val="6"/>
  </w:num>
  <w:num w:numId="15">
    <w:abstractNumId w:val="12"/>
  </w:num>
  <w:num w:numId="16">
    <w:abstractNumId w:val="18"/>
  </w:num>
  <w:num w:numId="17">
    <w:abstractNumId w:val="14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F2"/>
    <w:rsid w:val="00000943"/>
    <w:rsid w:val="000010AC"/>
    <w:rsid w:val="00067E5F"/>
    <w:rsid w:val="00086125"/>
    <w:rsid w:val="000962D0"/>
    <w:rsid w:val="000B6196"/>
    <w:rsid w:val="000D1F4C"/>
    <w:rsid w:val="000D2177"/>
    <w:rsid w:val="000F6293"/>
    <w:rsid w:val="000F7916"/>
    <w:rsid w:val="0013525D"/>
    <w:rsid w:val="00154AB8"/>
    <w:rsid w:val="001B5383"/>
    <w:rsid w:val="001D00E1"/>
    <w:rsid w:val="002003C3"/>
    <w:rsid w:val="00212FD6"/>
    <w:rsid w:val="00217312"/>
    <w:rsid w:val="00224018"/>
    <w:rsid w:val="002504BA"/>
    <w:rsid w:val="00261CD3"/>
    <w:rsid w:val="002814EE"/>
    <w:rsid w:val="002B5EA4"/>
    <w:rsid w:val="002C15C0"/>
    <w:rsid w:val="002E3B5F"/>
    <w:rsid w:val="00352373"/>
    <w:rsid w:val="003677E5"/>
    <w:rsid w:val="00383EF2"/>
    <w:rsid w:val="00392AEF"/>
    <w:rsid w:val="003A03DC"/>
    <w:rsid w:val="003A6D2F"/>
    <w:rsid w:val="003B3302"/>
    <w:rsid w:val="003C0656"/>
    <w:rsid w:val="003E3201"/>
    <w:rsid w:val="003E33D5"/>
    <w:rsid w:val="003F50B7"/>
    <w:rsid w:val="00400B88"/>
    <w:rsid w:val="0041477E"/>
    <w:rsid w:val="00444E2D"/>
    <w:rsid w:val="004718FF"/>
    <w:rsid w:val="0048045B"/>
    <w:rsid w:val="004916A9"/>
    <w:rsid w:val="004A073A"/>
    <w:rsid w:val="004D12EB"/>
    <w:rsid w:val="004E2DAE"/>
    <w:rsid w:val="005207BD"/>
    <w:rsid w:val="005648A3"/>
    <w:rsid w:val="00575B29"/>
    <w:rsid w:val="00590EFB"/>
    <w:rsid w:val="005D4147"/>
    <w:rsid w:val="0066393C"/>
    <w:rsid w:val="00666A6D"/>
    <w:rsid w:val="006828E9"/>
    <w:rsid w:val="006C1B4A"/>
    <w:rsid w:val="007373A3"/>
    <w:rsid w:val="007862DC"/>
    <w:rsid w:val="007865FD"/>
    <w:rsid w:val="00791D0F"/>
    <w:rsid w:val="007969D5"/>
    <w:rsid w:val="007A1439"/>
    <w:rsid w:val="007C1E2E"/>
    <w:rsid w:val="007C6D5D"/>
    <w:rsid w:val="007D2987"/>
    <w:rsid w:val="007E6311"/>
    <w:rsid w:val="007F4470"/>
    <w:rsid w:val="0081692D"/>
    <w:rsid w:val="00826C30"/>
    <w:rsid w:val="008832FB"/>
    <w:rsid w:val="008833E0"/>
    <w:rsid w:val="008A288C"/>
    <w:rsid w:val="008D1963"/>
    <w:rsid w:val="00923251"/>
    <w:rsid w:val="00926D32"/>
    <w:rsid w:val="00967F2D"/>
    <w:rsid w:val="00971E68"/>
    <w:rsid w:val="0098741D"/>
    <w:rsid w:val="00990D07"/>
    <w:rsid w:val="00995C43"/>
    <w:rsid w:val="009B0AFE"/>
    <w:rsid w:val="009B5FD6"/>
    <w:rsid w:val="009E200E"/>
    <w:rsid w:val="009F09F4"/>
    <w:rsid w:val="009F3C54"/>
    <w:rsid w:val="009F56CF"/>
    <w:rsid w:val="009F6E96"/>
    <w:rsid w:val="00A37C30"/>
    <w:rsid w:val="00A806B3"/>
    <w:rsid w:val="00AA410D"/>
    <w:rsid w:val="00AF3B0E"/>
    <w:rsid w:val="00AF55BA"/>
    <w:rsid w:val="00B10EB1"/>
    <w:rsid w:val="00B47A4A"/>
    <w:rsid w:val="00B62C6D"/>
    <w:rsid w:val="00BC296F"/>
    <w:rsid w:val="00BC55CA"/>
    <w:rsid w:val="00C20155"/>
    <w:rsid w:val="00C27F16"/>
    <w:rsid w:val="00C4565B"/>
    <w:rsid w:val="00CE617C"/>
    <w:rsid w:val="00D1266A"/>
    <w:rsid w:val="00D228DB"/>
    <w:rsid w:val="00D35FB2"/>
    <w:rsid w:val="00D51E5B"/>
    <w:rsid w:val="00D807A1"/>
    <w:rsid w:val="00D86577"/>
    <w:rsid w:val="00D9303A"/>
    <w:rsid w:val="00D93BC3"/>
    <w:rsid w:val="00DA0510"/>
    <w:rsid w:val="00DB5C8C"/>
    <w:rsid w:val="00DD124E"/>
    <w:rsid w:val="00E11DAE"/>
    <w:rsid w:val="00E167C4"/>
    <w:rsid w:val="00E3119A"/>
    <w:rsid w:val="00E349AB"/>
    <w:rsid w:val="00E37696"/>
    <w:rsid w:val="00E553B2"/>
    <w:rsid w:val="00E5651A"/>
    <w:rsid w:val="00E62C48"/>
    <w:rsid w:val="00EC3172"/>
    <w:rsid w:val="00ED6ADB"/>
    <w:rsid w:val="00EE5CBF"/>
    <w:rsid w:val="00F041E4"/>
    <w:rsid w:val="00F13C03"/>
    <w:rsid w:val="00F342C7"/>
    <w:rsid w:val="00F56790"/>
    <w:rsid w:val="00F93588"/>
    <w:rsid w:val="00FC34ED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5A73"/>
  <w15:docId w15:val="{77B62A0F-51CB-4466-A036-7D84FD7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0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3EF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D93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93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124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10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nhideWhenUsed/>
    <w:rsid w:val="00883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2FB"/>
  </w:style>
  <w:style w:type="paragraph" w:styleId="Sidefod">
    <w:name w:val="footer"/>
    <w:basedOn w:val="Normal"/>
    <w:link w:val="SidefodTegn"/>
    <w:uiPriority w:val="99"/>
    <w:unhideWhenUsed/>
    <w:rsid w:val="00883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2FB"/>
  </w:style>
  <w:style w:type="character" w:styleId="Kommentarhenvisning">
    <w:name w:val="annotation reference"/>
    <w:basedOn w:val="Standardskrifttypeiafsnit"/>
    <w:uiPriority w:val="99"/>
    <w:semiHidden/>
    <w:unhideWhenUsed/>
    <w:rsid w:val="009F3C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C5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C5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C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C54"/>
    <w:rPr>
      <w:b/>
      <w:bCs/>
    </w:rPr>
  </w:style>
  <w:style w:type="table" w:styleId="Tabel-Gitter">
    <w:name w:val="Table Grid"/>
    <w:basedOn w:val="Tabel-Normal"/>
    <w:uiPriority w:val="39"/>
    <w:rsid w:val="00F5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arbejdet">
    <w:name w:val="Udarbejdet"/>
    <w:basedOn w:val="Normal"/>
    <w:semiHidden/>
    <w:qFormat/>
    <w:rsid w:val="00F56790"/>
    <w:pPr>
      <w:spacing w:after="0" w:line="260" w:lineRule="atLeast"/>
      <w:jc w:val="right"/>
    </w:pPr>
    <w:rPr>
      <w:rFonts w:ascii="Noto Serif" w:hAnsi="Noto Serif" w:cs="Segoe UI"/>
      <w:i/>
      <w:sz w:val="24"/>
    </w:rPr>
  </w:style>
  <w:style w:type="paragraph" w:customStyle="1" w:styleId="Forsidedato">
    <w:name w:val="Forsidedato"/>
    <w:basedOn w:val="Normal"/>
    <w:next w:val="Normal"/>
    <w:semiHidden/>
    <w:qFormat/>
    <w:rsid w:val="00F56790"/>
    <w:pPr>
      <w:spacing w:after="0" w:line="260" w:lineRule="atLeast"/>
      <w:jc w:val="right"/>
    </w:pPr>
    <w:rPr>
      <w:rFonts w:ascii="Diplomacy Office Bold" w:hAnsi="Diplomacy Office Bold" w:cs="Segoe UI"/>
      <w:color w:val="C0504D" w:themeColor="accent2"/>
      <w:sz w:val="18"/>
    </w:rPr>
  </w:style>
  <w:style w:type="paragraph" w:customStyle="1" w:styleId="Billedfelt">
    <w:name w:val="Billedfelt"/>
    <w:basedOn w:val="Normal"/>
    <w:uiPriority w:val="3"/>
    <w:semiHidden/>
    <w:qFormat/>
    <w:rsid w:val="00F56790"/>
    <w:pPr>
      <w:spacing w:after="0" w:line="240" w:lineRule="auto"/>
    </w:pPr>
    <w:rPr>
      <w:rFonts w:ascii="Noto Sans" w:hAnsi="Noto Sans" w:cs="Segoe UI"/>
      <w:sz w:val="18"/>
    </w:rPr>
  </w:style>
  <w:style w:type="paragraph" w:styleId="Korrektur">
    <w:name w:val="Revision"/>
    <w:hidden/>
    <w:uiPriority w:val="99"/>
    <w:semiHidden/>
    <w:rsid w:val="006C1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C81C-DF12-4142-9690-3EEAAEED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 Warncke Søndergaard</dc:creator>
  <cp:lastModifiedBy>Helene Merete Bangert</cp:lastModifiedBy>
  <cp:revision>2</cp:revision>
  <cp:lastPrinted>2025-02-28T14:16:00Z</cp:lastPrinted>
  <dcterms:created xsi:type="dcterms:W3CDTF">2025-07-16T13:58:00Z</dcterms:created>
  <dcterms:modified xsi:type="dcterms:W3CDTF">2025-07-16T13:58:00Z</dcterms:modified>
</cp:coreProperties>
</file>