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1C4" w:rsidRPr="00CA3A3F" w:rsidRDefault="00142C6F">
      <w:pPr>
        <w:rPr>
          <w:b/>
          <w:sz w:val="36"/>
          <w:szCs w:val="36"/>
          <w:lang w:val="en-GB"/>
        </w:rPr>
      </w:pPr>
      <w:r w:rsidRPr="00CA3A3F">
        <w:rPr>
          <w:b/>
          <w:sz w:val="36"/>
          <w:szCs w:val="36"/>
          <w:lang w:val="en-GB"/>
        </w:rPr>
        <w:t>Checklist</w:t>
      </w:r>
      <w:r w:rsidR="00B52F55">
        <w:rPr>
          <w:b/>
          <w:sz w:val="36"/>
          <w:szCs w:val="36"/>
          <w:lang w:val="en-GB"/>
        </w:rPr>
        <w:t xml:space="preserve"> </w:t>
      </w:r>
    </w:p>
    <w:p w:rsidR="00B52F55" w:rsidRPr="001A480C" w:rsidRDefault="00241E04">
      <w:pPr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This</w:t>
      </w:r>
      <w:r w:rsidR="00B52F55" w:rsidRPr="001A480C">
        <w:rPr>
          <w:sz w:val="26"/>
          <w:szCs w:val="26"/>
          <w:lang w:val="en-GB"/>
        </w:rPr>
        <w:t xml:space="preserve"> checklist must</w:t>
      </w:r>
      <w:r w:rsidR="001A480C">
        <w:rPr>
          <w:sz w:val="26"/>
          <w:szCs w:val="26"/>
          <w:lang w:val="en-GB"/>
        </w:rPr>
        <w:t xml:space="preserve"> be</w:t>
      </w:r>
      <w:r w:rsidR="00B52F55" w:rsidRPr="001A480C">
        <w:rPr>
          <w:sz w:val="26"/>
          <w:szCs w:val="26"/>
          <w:lang w:val="en-GB"/>
        </w:rPr>
        <w:t xml:space="preserve"> used when presenting grant proposals with a budget up to DKK 3</w:t>
      </w:r>
      <w:r w:rsidR="00737948">
        <w:rPr>
          <w:sz w:val="26"/>
          <w:szCs w:val="26"/>
          <w:lang w:val="en-GB"/>
        </w:rPr>
        <w:t>9</w:t>
      </w:r>
      <w:r w:rsidR="00B52F55" w:rsidRPr="001A480C">
        <w:rPr>
          <w:sz w:val="26"/>
          <w:szCs w:val="26"/>
          <w:lang w:val="en-GB"/>
        </w:rPr>
        <w:t xml:space="preserve"> million for approval by the Under-secretary</w:t>
      </w:r>
      <w:r>
        <w:rPr>
          <w:sz w:val="26"/>
          <w:szCs w:val="26"/>
          <w:lang w:val="en-GB"/>
        </w:rPr>
        <w:t xml:space="preserve"> for Development Policy</w:t>
      </w:r>
      <w:r w:rsidR="00B52F55" w:rsidRPr="001A480C">
        <w:rPr>
          <w:sz w:val="26"/>
          <w:szCs w:val="26"/>
          <w:lang w:val="en-GB"/>
        </w:rPr>
        <w:t>. The checklist is</w:t>
      </w:r>
      <w:r w:rsidR="001A480C" w:rsidRPr="001A480C">
        <w:rPr>
          <w:sz w:val="26"/>
          <w:szCs w:val="26"/>
          <w:lang w:val="en-GB"/>
        </w:rPr>
        <w:t xml:space="preserve"> intended as a help for </w:t>
      </w:r>
      <w:r w:rsidR="00B52F55" w:rsidRPr="001A480C">
        <w:rPr>
          <w:sz w:val="26"/>
          <w:szCs w:val="26"/>
          <w:lang w:val="en-GB"/>
        </w:rPr>
        <w:t xml:space="preserve">the Under-secretary to determine whether </w:t>
      </w:r>
      <w:r w:rsidR="001A480C" w:rsidRPr="001A480C">
        <w:rPr>
          <w:sz w:val="26"/>
          <w:szCs w:val="26"/>
          <w:lang w:val="en-GB"/>
        </w:rPr>
        <w:t xml:space="preserve">or not the </w:t>
      </w:r>
      <w:r>
        <w:rPr>
          <w:sz w:val="26"/>
          <w:szCs w:val="26"/>
          <w:lang w:val="en-GB"/>
        </w:rPr>
        <w:t>relevant d</w:t>
      </w:r>
      <w:r w:rsidR="001A480C" w:rsidRPr="001A480C">
        <w:rPr>
          <w:sz w:val="26"/>
          <w:szCs w:val="26"/>
          <w:lang w:val="en-GB"/>
        </w:rPr>
        <w:t>ocuments are included.</w:t>
      </w:r>
    </w:p>
    <w:p w:rsidR="001A480C" w:rsidRPr="001A480C" w:rsidRDefault="001A480C">
      <w:pPr>
        <w:rPr>
          <w:sz w:val="26"/>
          <w:szCs w:val="26"/>
          <w:lang w:val="en-GB"/>
        </w:rPr>
      </w:pPr>
      <w:r w:rsidRPr="001A480C">
        <w:rPr>
          <w:sz w:val="26"/>
          <w:szCs w:val="26"/>
          <w:lang w:val="en-GB"/>
        </w:rPr>
        <w:t>-----------------------------------------------------------------------------------------</w:t>
      </w:r>
      <w:r w:rsidR="001B42F7">
        <w:rPr>
          <w:sz w:val="26"/>
          <w:szCs w:val="26"/>
          <w:lang w:val="en-GB"/>
        </w:rPr>
        <w:t xml:space="preserve">-------------------------------- </w:t>
      </w:r>
    </w:p>
    <w:p w:rsidR="00B52F55" w:rsidRPr="001A480C" w:rsidRDefault="00142C6F">
      <w:pPr>
        <w:rPr>
          <w:b/>
          <w:sz w:val="26"/>
          <w:szCs w:val="26"/>
          <w:lang w:val="en-GB"/>
        </w:rPr>
      </w:pPr>
      <w:r w:rsidRPr="001A480C">
        <w:rPr>
          <w:b/>
          <w:sz w:val="26"/>
          <w:szCs w:val="26"/>
          <w:lang w:val="en-GB"/>
        </w:rPr>
        <w:t xml:space="preserve">Documentation required for approval of a programme </w:t>
      </w:r>
      <w:r w:rsidR="003657FD">
        <w:rPr>
          <w:b/>
          <w:sz w:val="26"/>
          <w:szCs w:val="26"/>
          <w:lang w:val="en-GB"/>
        </w:rPr>
        <w:t>/project</w:t>
      </w:r>
    </w:p>
    <w:tbl>
      <w:tblPr>
        <w:tblStyle w:val="Lysliste-farve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A480C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A480C" w:rsidRPr="00787ABD" w:rsidRDefault="001A4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1A480C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</w:t>
            </w:r>
            <w:r w:rsidR="00683EAA" w:rsidRPr="00787ABD">
              <w:rPr>
                <w:b w:val="0"/>
                <w:sz w:val="26"/>
                <w:szCs w:val="26"/>
                <w:lang w:val="en-GB"/>
              </w:rPr>
              <w:t xml:space="preserve"> </w:t>
            </w:r>
            <w:r w:rsidRPr="00787ABD">
              <w:rPr>
                <w:b w:val="0"/>
                <w:sz w:val="26"/>
                <w:szCs w:val="26"/>
                <w:lang w:val="en-GB"/>
              </w:rPr>
              <w:t>page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A480C" w:rsidRPr="001A480C" w:rsidRDefault="001A4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A480C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A480C" w:rsidRPr="00787ABD" w:rsidRDefault="001A480C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1A480C" w:rsidRPr="001A480C" w:rsidRDefault="001A4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 w:rsidP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2 – Partner Assessment 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3 – </w:t>
            </w:r>
            <w:r w:rsidR="00241E04">
              <w:rPr>
                <w:b w:val="0"/>
                <w:sz w:val="26"/>
                <w:szCs w:val="26"/>
                <w:lang w:val="en-GB"/>
              </w:rPr>
              <w:t xml:space="preserve">Theory of Change, Scenario and </w:t>
            </w:r>
            <w:r w:rsidRPr="005F5322">
              <w:rPr>
                <w:b w:val="0"/>
                <w:sz w:val="26"/>
                <w:szCs w:val="26"/>
                <w:lang w:val="en-GB"/>
              </w:rPr>
              <w:t>R</w:t>
            </w:r>
            <w:r w:rsidR="00241E04">
              <w:rPr>
                <w:b w:val="0"/>
                <w:sz w:val="26"/>
                <w:szCs w:val="26"/>
                <w:lang w:val="en-GB"/>
              </w:rPr>
              <w:t>esults Framework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US"/>
              </w:rPr>
            </w:pPr>
            <w:r>
              <w:rPr>
                <w:b w:val="0"/>
                <w:sz w:val="26"/>
                <w:szCs w:val="26"/>
                <w:lang w:val="en-US"/>
              </w:rPr>
              <w:t xml:space="preserve">Annex 4 – </w:t>
            </w:r>
            <w:r w:rsidRPr="00241E04">
              <w:rPr>
                <w:b w:val="0"/>
                <w:sz w:val="26"/>
                <w:szCs w:val="26"/>
                <w:lang w:val="en-US"/>
              </w:rPr>
              <w:t>Risk Management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 w:rsidP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5 – Budget Details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241E04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</w:t>
            </w:r>
            <w:r w:rsidR="00241E04">
              <w:rPr>
                <w:b w:val="0"/>
                <w:sz w:val="26"/>
                <w:szCs w:val="26"/>
                <w:lang w:val="en-GB"/>
              </w:rPr>
              <w:t>nnex 6 – List of supplementary M</w:t>
            </w:r>
            <w:r w:rsidRPr="005F5322">
              <w:rPr>
                <w:b w:val="0"/>
                <w:sz w:val="26"/>
                <w:szCs w:val="26"/>
                <w:lang w:val="en-GB"/>
              </w:rPr>
              <w:t>aterials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7 – Plan for </w:t>
            </w:r>
            <w:r w:rsidR="00241E04">
              <w:rPr>
                <w:b w:val="0"/>
                <w:sz w:val="26"/>
                <w:szCs w:val="26"/>
                <w:lang w:val="en-GB"/>
              </w:rPr>
              <w:t>Communication of R</w:t>
            </w:r>
            <w:r w:rsidRPr="005F5322">
              <w:rPr>
                <w:b w:val="0"/>
                <w:sz w:val="26"/>
                <w:szCs w:val="26"/>
                <w:lang w:val="en-GB"/>
              </w:rPr>
              <w:t>esults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5F5322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5F5322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5F5322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5F5322" w:rsidRPr="005F5322" w:rsidRDefault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9 – </w:t>
            </w:r>
            <w:r w:rsidR="005F5322" w:rsidRPr="005F5322">
              <w:rPr>
                <w:b w:val="0"/>
                <w:sz w:val="26"/>
                <w:szCs w:val="26"/>
                <w:lang w:val="en-GB"/>
              </w:rPr>
              <w:t>Quality Assurance Checklist</w:t>
            </w:r>
          </w:p>
        </w:tc>
        <w:tc>
          <w:tcPr>
            <w:tcW w:w="1275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5F5322" w:rsidRPr="005F5322" w:rsidRDefault="005F5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</w:tbl>
    <w:p w:rsidR="003657FD" w:rsidRPr="003657FD" w:rsidRDefault="003657FD">
      <w:pPr>
        <w:rPr>
          <w:i/>
          <w:lang w:val="en-GB"/>
        </w:rPr>
      </w:pPr>
      <w:r w:rsidRPr="003657FD">
        <w:rPr>
          <w:i/>
          <w:lang w:val="en-GB"/>
        </w:rPr>
        <w:t xml:space="preserve">Note: </w:t>
      </w:r>
      <w:r>
        <w:rPr>
          <w:i/>
          <w:lang w:val="en-GB"/>
        </w:rPr>
        <w:t xml:space="preserve"> </w:t>
      </w:r>
      <w:r w:rsidR="00241E04">
        <w:rPr>
          <w:i/>
          <w:lang w:val="en-GB"/>
        </w:rPr>
        <w:t>F</w:t>
      </w:r>
      <w:r w:rsidRPr="003657FD">
        <w:rPr>
          <w:i/>
          <w:lang w:val="en-GB"/>
        </w:rPr>
        <w:t>or single-partner projects</w:t>
      </w:r>
      <w:r w:rsidR="00733B90">
        <w:rPr>
          <w:i/>
          <w:lang w:val="en-GB"/>
        </w:rPr>
        <w:t>,</w:t>
      </w:r>
      <w:r w:rsidRPr="003657FD">
        <w:rPr>
          <w:i/>
          <w:lang w:val="en-GB"/>
        </w:rPr>
        <w:t xml:space="preserve"> some annexes will be less </w:t>
      </w:r>
      <w:r w:rsidR="00241E04">
        <w:rPr>
          <w:i/>
          <w:lang w:val="en-GB"/>
        </w:rPr>
        <w:t>comprehensive</w:t>
      </w:r>
      <w:r w:rsidR="00733B90">
        <w:rPr>
          <w:i/>
          <w:lang w:val="en-GB"/>
        </w:rPr>
        <w:t xml:space="preserve"> and detailed</w:t>
      </w:r>
      <w:r w:rsidR="00857A6A">
        <w:rPr>
          <w:i/>
          <w:lang w:val="en-GB"/>
        </w:rPr>
        <w:t xml:space="preserve">. </w:t>
      </w:r>
      <w:r>
        <w:rPr>
          <w:i/>
          <w:lang w:val="en-GB"/>
        </w:rPr>
        <w:t xml:space="preserve"> </w:t>
      </w:r>
    </w:p>
    <w:p w:rsidR="001A480C" w:rsidRPr="001B42F7" w:rsidRDefault="001A480C">
      <w:pPr>
        <w:rPr>
          <w:b/>
          <w:sz w:val="26"/>
          <w:szCs w:val="26"/>
          <w:lang w:val="en-GB"/>
        </w:rPr>
      </w:pPr>
      <w:r w:rsidRPr="001B42F7">
        <w:rPr>
          <w:b/>
          <w:sz w:val="26"/>
          <w:szCs w:val="26"/>
          <w:lang w:val="en-GB"/>
        </w:rPr>
        <w:t>E</w:t>
      </w:r>
      <w:r w:rsidR="001B42F7">
        <w:rPr>
          <w:b/>
          <w:sz w:val="26"/>
          <w:szCs w:val="26"/>
          <w:lang w:val="en-GB"/>
        </w:rPr>
        <w:t>xample:</w:t>
      </w:r>
      <w:bookmarkStart w:id="0" w:name="_GoBack"/>
      <w:bookmarkEnd w:id="0"/>
    </w:p>
    <w:tbl>
      <w:tblPr>
        <w:tblStyle w:val="Lysliste-fremhvningsfarve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275"/>
        <w:gridCol w:w="3402"/>
      </w:tblGrid>
      <w:tr w:rsidR="001B42F7" w:rsidRPr="001A480C" w:rsidTr="00787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42F7" w:rsidRPr="00787ABD" w:rsidRDefault="001B42F7" w:rsidP="00E55840">
            <w:pPr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Document/annex:</w:t>
            </w:r>
          </w:p>
        </w:tc>
        <w:tc>
          <w:tcPr>
            <w:tcW w:w="1275" w:type="dxa"/>
          </w:tcPr>
          <w:p w:rsidR="001B42F7" w:rsidRPr="00787ABD" w:rsidRDefault="001B42F7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Included:</w:t>
            </w:r>
          </w:p>
        </w:tc>
        <w:tc>
          <w:tcPr>
            <w:tcW w:w="3402" w:type="dxa"/>
          </w:tcPr>
          <w:p w:rsidR="001B42F7" w:rsidRPr="00787ABD" w:rsidRDefault="00787ABD" w:rsidP="00E558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 w:rsidRPr="00787ABD">
              <w:rPr>
                <w:sz w:val="26"/>
                <w:szCs w:val="26"/>
                <w:lang w:val="en-GB"/>
              </w:rPr>
              <w:t>Comments:</w:t>
            </w:r>
          </w:p>
        </w:tc>
      </w:tr>
      <w:tr w:rsidR="001B42F7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B42F7" w:rsidRPr="00787ABD" w:rsidRDefault="001B42F7" w:rsidP="00E55840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Cover</w:t>
            </w:r>
            <w:r w:rsidR="00241E04">
              <w:rPr>
                <w:b w:val="0"/>
                <w:sz w:val="26"/>
                <w:szCs w:val="26"/>
                <w:lang w:val="en-GB"/>
              </w:rPr>
              <w:t xml:space="preserve"> </w:t>
            </w:r>
            <w:r w:rsidRPr="00787ABD">
              <w:rPr>
                <w:b w:val="0"/>
                <w:sz w:val="26"/>
                <w:szCs w:val="26"/>
                <w:lang w:val="en-GB"/>
              </w:rPr>
              <w:t>page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1B42F7" w:rsidRPr="001A480C" w:rsidRDefault="001B42F7" w:rsidP="001B42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B42F7" w:rsidRDefault="001B42F7" w:rsidP="001A48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1B42F7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1B42F7" w:rsidRPr="00787ABD" w:rsidRDefault="001B42F7" w:rsidP="00E55840">
            <w:pPr>
              <w:rPr>
                <w:b w:val="0"/>
                <w:sz w:val="26"/>
                <w:szCs w:val="26"/>
                <w:lang w:val="en-GB"/>
              </w:rPr>
            </w:pPr>
            <w:r w:rsidRPr="00787ABD">
              <w:rPr>
                <w:b w:val="0"/>
                <w:sz w:val="26"/>
                <w:szCs w:val="26"/>
                <w:lang w:val="en-GB"/>
              </w:rPr>
              <w:t>Programme document</w:t>
            </w:r>
          </w:p>
        </w:tc>
        <w:tc>
          <w:tcPr>
            <w:tcW w:w="1275" w:type="dxa"/>
          </w:tcPr>
          <w:p w:rsidR="001B42F7" w:rsidRPr="001A480C" w:rsidRDefault="001B42F7" w:rsidP="001B42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1B42F7" w:rsidRDefault="001B42F7" w:rsidP="00E5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1 - Context Analysis 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241E04" w:rsidP="003657F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2 – Partner</w:t>
            </w:r>
            <w:r>
              <w:t xml:space="preserve"> </w:t>
            </w:r>
            <w:r w:rsidRPr="00241E04">
              <w:rPr>
                <w:b w:val="0"/>
                <w:sz w:val="26"/>
                <w:szCs w:val="26"/>
                <w:lang w:val="en-GB"/>
              </w:rPr>
              <w:t>Assessment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 xml:space="preserve">Annex 3 – </w:t>
            </w:r>
            <w:r w:rsidR="00241E04" w:rsidRPr="00241E04">
              <w:rPr>
                <w:b w:val="0"/>
                <w:sz w:val="26"/>
                <w:szCs w:val="26"/>
                <w:lang w:val="en-GB"/>
              </w:rPr>
              <w:t xml:space="preserve">Theory of Change, Scenario and </w:t>
            </w:r>
            <w:r w:rsidRPr="005F5322">
              <w:rPr>
                <w:b w:val="0"/>
                <w:sz w:val="26"/>
                <w:szCs w:val="26"/>
                <w:lang w:val="en-GB"/>
              </w:rPr>
              <w:t>R</w:t>
            </w:r>
            <w:r w:rsidR="00241E04">
              <w:rPr>
                <w:b w:val="0"/>
                <w:sz w:val="26"/>
                <w:szCs w:val="26"/>
                <w:lang w:val="en-GB"/>
              </w:rPr>
              <w:t xml:space="preserve">esults Framework 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241E04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 xml:space="preserve">Annex 4 – </w:t>
            </w:r>
            <w:r w:rsidR="00241E04" w:rsidRPr="00241E04">
              <w:rPr>
                <w:b w:val="0"/>
                <w:sz w:val="26"/>
                <w:szCs w:val="26"/>
                <w:lang w:val="en-US"/>
              </w:rPr>
              <w:t>Risk Management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1A480C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57FD" w:rsidRPr="005F5322" w:rsidRDefault="00241E04" w:rsidP="00241E04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5 –</w:t>
            </w:r>
            <w:r w:rsidR="00733B90">
              <w:rPr>
                <w:b w:val="0"/>
                <w:sz w:val="26"/>
                <w:szCs w:val="26"/>
                <w:lang w:val="en-GB"/>
              </w:rPr>
              <w:t xml:space="preserve"> Budget D</w:t>
            </w:r>
            <w:r w:rsidRPr="00241E04">
              <w:rPr>
                <w:b w:val="0"/>
                <w:sz w:val="26"/>
                <w:szCs w:val="26"/>
                <w:lang w:val="en-GB"/>
              </w:rPr>
              <w:t>etails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3657FD" w:rsidRPr="001A480C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241E04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733B90" w:rsidP="003657F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>Annex 6 – List of Supplementary M</w:t>
            </w:r>
            <w:r w:rsidR="003657FD" w:rsidRPr="005F5322">
              <w:rPr>
                <w:b w:val="0"/>
                <w:sz w:val="26"/>
                <w:szCs w:val="26"/>
                <w:lang w:val="en-GB"/>
              </w:rPr>
              <w:t>aterials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GB"/>
              </w:rPr>
            </w:pPr>
            <w:r w:rsidRPr="005F5322">
              <w:rPr>
                <w:b w:val="0"/>
                <w:sz w:val="26"/>
                <w:szCs w:val="26"/>
                <w:lang w:val="en-GB"/>
              </w:rPr>
              <w:t>Annex 7</w:t>
            </w:r>
            <w:r w:rsidR="00733B90">
              <w:rPr>
                <w:b w:val="0"/>
                <w:sz w:val="26"/>
                <w:szCs w:val="26"/>
                <w:lang w:val="en-GB"/>
              </w:rPr>
              <w:t xml:space="preserve"> – Plan for Communication of R</w:t>
            </w:r>
            <w:r w:rsidRPr="005F5322">
              <w:rPr>
                <w:b w:val="0"/>
                <w:sz w:val="26"/>
                <w:szCs w:val="26"/>
                <w:lang w:val="en-GB"/>
              </w:rPr>
              <w:t>esults</w:t>
            </w:r>
          </w:p>
        </w:tc>
        <w:tc>
          <w:tcPr>
            <w:tcW w:w="1275" w:type="dxa"/>
          </w:tcPr>
          <w:p w:rsidR="003657FD" w:rsidRDefault="003657FD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Incl. in the programme doc.</w:t>
            </w:r>
          </w:p>
        </w:tc>
      </w:tr>
      <w:tr w:rsidR="003657FD" w:rsidRPr="001A480C" w:rsidTr="00787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657FD" w:rsidRPr="005F5322" w:rsidRDefault="003657FD" w:rsidP="003657FD">
            <w:pPr>
              <w:rPr>
                <w:b w:val="0"/>
                <w:sz w:val="26"/>
                <w:szCs w:val="26"/>
                <w:lang w:val="en-US"/>
              </w:rPr>
            </w:pPr>
            <w:r w:rsidRPr="005F5322">
              <w:rPr>
                <w:b w:val="0"/>
                <w:sz w:val="26"/>
                <w:szCs w:val="26"/>
                <w:lang w:val="en-US"/>
              </w:rPr>
              <w:t>Annex 8 – Process Action Plan</w:t>
            </w:r>
          </w:p>
        </w:tc>
        <w:tc>
          <w:tcPr>
            <w:tcW w:w="1275" w:type="dxa"/>
          </w:tcPr>
          <w:p w:rsidR="003657FD" w:rsidRPr="001A480C" w:rsidRDefault="003657FD" w:rsidP="003657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</w:tcPr>
          <w:p w:rsidR="003657FD" w:rsidRPr="001A480C" w:rsidRDefault="003657FD" w:rsidP="003657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</w:p>
        </w:tc>
      </w:tr>
      <w:tr w:rsidR="003657FD" w:rsidRPr="00241E04" w:rsidTr="00787A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3657FD" w:rsidRPr="005F5322" w:rsidRDefault="00733B90" w:rsidP="003657FD">
            <w:pPr>
              <w:rPr>
                <w:b w:val="0"/>
                <w:sz w:val="26"/>
                <w:szCs w:val="26"/>
                <w:lang w:val="en-GB"/>
              </w:rPr>
            </w:pPr>
            <w:r>
              <w:rPr>
                <w:b w:val="0"/>
                <w:sz w:val="26"/>
                <w:szCs w:val="26"/>
                <w:lang w:val="en-GB"/>
              </w:rPr>
              <w:t xml:space="preserve">Annex 9 – </w:t>
            </w:r>
            <w:r w:rsidR="003657FD" w:rsidRPr="005F5322">
              <w:rPr>
                <w:b w:val="0"/>
                <w:sz w:val="26"/>
                <w:szCs w:val="26"/>
                <w:lang w:val="en-GB"/>
              </w:rPr>
              <w:t>Quality Assurance Checklist</w:t>
            </w:r>
          </w:p>
        </w:tc>
        <w:tc>
          <w:tcPr>
            <w:tcW w:w="1275" w:type="dxa"/>
            <w:tcBorders>
              <w:top w:val="none" w:sz="0" w:space="0" w:color="auto"/>
              <w:bottom w:val="none" w:sz="0" w:space="0" w:color="auto"/>
            </w:tcBorders>
          </w:tcPr>
          <w:p w:rsidR="003657FD" w:rsidRPr="001A480C" w:rsidRDefault="00733B90" w:rsidP="003657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X</w:t>
            </w: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3657FD" w:rsidRPr="001A480C" w:rsidRDefault="00733B90" w:rsidP="003657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Signed</w:t>
            </w:r>
          </w:p>
        </w:tc>
      </w:tr>
    </w:tbl>
    <w:p w:rsidR="001A480C" w:rsidRPr="00142C6F" w:rsidRDefault="001A480C">
      <w:pPr>
        <w:rPr>
          <w:lang w:val="en-GB"/>
        </w:rPr>
      </w:pPr>
    </w:p>
    <w:sectPr w:rsidR="001A480C" w:rsidRPr="00142C6F" w:rsidSect="007A5B0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95" w:rsidRDefault="00F53495" w:rsidP="00CD05DF">
      <w:pPr>
        <w:spacing w:after="0" w:line="240" w:lineRule="auto"/>
      </w:pPr>
      <w:r>
        <w:separator/>
      </w:r>
    </w:p>
  </w:endnote>
  <w:end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95" w:rsidRDefault="00F53495" w:rsidP="00CD05DF">
      <w:pPr>
        <w:spacing w:after="0" w:line="240" w:lineRule="auto"/>
      </w:pPr>
      <w:r>
        <w:separator/>
      </w:r>
    </w:p>
  </w:footnote>
  <w:footnote w:type="continuationSeparator" w:id="0">
    <w:p w:rsidR="00F53495" w:rsidRDefault="00F53495" w:rsidP="00CD0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6F"/>
    <w:rsid w:val="00142C6F"/>
    <w:rsid w:val="001A480C"/>
    <w:rsid w:val="001B42F7"/>
    <w:rsid w:val="001E1939"/>
    <w:rsid w:val="00204F9E"/>
    <w:rsid w:val="00241E04"/>
    <w:rsid w:val="003657FD"/>
    <w:rsid w:val="005760E4"/>
    <w:rsid w:val="005F5322"/>
    <w:rsid w:val="00683EAA"/>
    <w:rsid w:val="006D5047"/>
    <w:rsid w:val="00703A23"/>
    <w:rsid w:val="00733B90"/>
    <w:rsid w:val="00737948"/>
    <w:rsid w:val="00787ABD"/>
    <w:rsid w:val="007A5B09"/>
    <w:rsid w:val="00857A6A"/>
    <w:rsid w:val="00B52F55"/>
    <w:rsid w:val="00BF6F37"/>
    <w:rsid w:val="00C001C4"/>
    <w:rsid w:val="00C06735"/>
    <w:rsid w:val="00CA3A3F"/>
    <w:rsid w:val="00CD05DF"/>
    <w:rsid w:val="00D920AC"/>
    <w:rsid w:val="00E662AC"/>
    <w:rsid w:val="00EB68C2"/>
    <w:rsid w:val="00F243F7"/>
    <w:rsid w:val="00F5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55A"/>
  <w15:docId w15:val="{5FECEFF7-6614-4B51-93F7-EC6377A58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4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204F9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liste-fremhvningsfarve3">
    <w:name w:val="Light List Accent 3"/>
    <w:basedOn w:val="Tabel-Normal"/>
    <w:uiPriority w:val="61"/>
    <w:rsid w:val="00787AB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Fodnotetekst">
    <w:name w:val="footnote text"/>
    <w:basedOn w:val="Normal"/>
    <w:link w:val="FodnotetekstTegn"/>
    <w:uiPriority w:val="99"/>
    <w:semiHidden/>
    <w:unhideWhenUsed/>
    <w:rsid w:val="00CD05D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D05D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D05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75B7-0261-44C6-A8BA-E0B03242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Brink Madsen</dc:creator>
  <cp:lastModifiedBy>Esther Lønstrup</cp:lastModifiedBy>
  <cp:revision>2</cp:revision>
  <cp:lastPrinted>2016-02-24T13:08:00Z</cp:lastPrinted>
  <dcterms:created xsi:type="dcterms:W3CDTF">2020-11-25T17:26:00Z</dcterms:created>
  <dcterms:modified xsi:type="dcterms:W3CDTF">2020-11-25T17:26:00Z</dcterms:modified>
</cp:coreProperties>
</file>